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color w:val="000000"/>
          <w:sz w:val="28"/>
          <w:szCs w:val="28"/>
          <w:vertAlign w:val="baseline"/>
        </w:rPr>
      </w:pPr>
      <w:r w:rsidDel="00000000" w:rsidR="00000000" w:rsidRPr="00000000">
        <w:rPr>
          <w:rFonts w:ascii="Comic Sans MS" w:cs="Comic Sans MS" w:eastAsia="Comic Sans MS" w:hAnsi="Comic Sans MS"/>
          <w:b w:val="1"/>
          <w:color w:val="000000"/>
          <w:sz w:val="28"/>
          <w:szCs w:val="28"/>
          <w:vertAlign w:val="baseline"/>
          <w:rtl w:val="0"/>
        </w:rPr>
        <w:t xml:space="preserve">PROGRAMAZIO LABURTUA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color w:val="000000"/>
          <w:sz w:val="28"/>
          <w:szCs w:val="28"/>
          <w:vertAlign w:val="baseline"/>
        </w:rPr>
      </w:pPr>
      <w:r w:rsidDel="00000000" w:rsidR="00000000" w:rsidRPr="00000000">
        <w:rPr>
          <w:rtl w:val="0"/>
        </w:rPr>
      </w:r>
    </w:p>
    <w:tbl>
      <w:tblPr>
        <w:tblStyle w:val="Table1"/>
        <w:tblW w:w="10024.999999999998" w:type="dxa"/>
        <w:jc w:val="left"/>
        <w:tblInd w:w="70.0" w:type="pct"/>
        <w:tblLayout w:type="fixed"/>
        <w:tblLook w:val="0000"/>
      </w:tblPr>
      <w:tblGrid>
        <w:gridCol w:w="420"/>
        <w:gridCol w:w="100"/>
        <w:gridCol w:w="1701"/>
        <w:gridCol w:w="850"/>
        <w:gridCol w:w="284"/>
        <w:gridCol w:w="57"/>
        <w:gridCol w:w="368"/>
        <w:gridCol w:w="567"/>
        <w:gridCol w:w="425"/>
        <w:gridCol w:w="992"/>
        <w:gridCol w:w="426"/>
        <w:gridCol w:w="708"/>
        <w:gridCol w:w="142"/>
        <w:gridCol w:w="284"/>
        <w:gridCol w:w="141"/>
        <w:gridCol w:w="993"/>
        <w:gridCol w:w="283"/>
        <w:gridCol w:w="1000"/>
        <w:gridCol w:w="276"/>
        <w:gridCol w:w="8"/>
        <w:tblGridChange w:id="0">
          <w:tblGrid>
            <w:gridCol w:w="420"/>
            <w:gridCol w:w="100"/>
            <w:gridCol w:w="1701"/>
            <w:gridCol w:w="850"/>
            <w:gridCol w:w="284"/>
            <w:gridCol w:w="57"/>
            <w:gridCol w:w="368"/>
            <w:gridCol w:w="567"/>
            <w:gridCol w:w="425"/>
            <w:gridCol w:w="992"/>
            <w:gridCol w:w="426"/>
            <w:gridCol w:w="708"/>
            <w:gridCol w:w="142"/>
            <w:gridCol w:w="284"/>
            <w:gridCol w:w="141"/>
            <w:gridCol w:w="993"/>
            <w:gridCol w:w="283"/>
            <w:gridCol w:w="1000"/>
            <w:gridCol w:w="276"/>
            <w:gridCol w:w="8"/>
          </w:tblGrid>
        </w:tblGridChange>
      </w:tblGrid>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IKASTETXEAREN IZENA</w:t>
            </w:r>
            <w:r w:rsidDel="00000000" w:rsidR="00000000" w:rsidRPr="00000000">
              <w:rPr>
                <w:rtl w:val="0"/>
              </w:rPr>
            </w:r>
          </w:p>
        </w:tc>
        <w:tc>
          <w:tcPr>
            <w:gridSpan w:val="1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BENTADES IKASTETXEA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Kodea: 014777</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70" w:right="-62" w:firstLine="0"/>
              <w:jc w:val="center"/>
              <w:rPr>
                <w:rFonts w:ascii="Comic Sans MS" w:cs="Comic Sans MS" w:eastAsia="Comic Sans MS" w:hAnsi="Comic Sans MS"/>
                <w:b w:val="0"/>
                <w:color w:val="000000"/>
                <w:sz w:val="16"/>
                <w:szCs w:val="16"/>
                <w:vertAlign w:val="baseline"/>
              </w:rPr>
            </w:pP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ARLOA  /  IRAKASGAIA</w:t>
            </w:r>
            <w:r w:rsidDel="00000000" w:rsidR="00000000" w:rsidRPr="00000000">
              <w:rPr>
                <w:rtl w:val="0"/>
              </w:rPr>
            </w:r>
          </w:p>
        </w:tc>
        <w:tc>
          <w:tcPr>
            <w:gridSpan w:val="1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GIZARTE ZIENTZIAK</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DATA</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70" w:right="-62" w:firstLine="0"/>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sz w:val="16"/>
                <w:szCs w:val="16"/>
                <w:vertAlign w:val="baseline"/>
                <w:rtl w:val="0"/>
              </w:rPr>
              <w:t xml:space="preserve">20</w:t>
            </w:r>
            <w:r w:rsidDel="00000000" w:rsidR="00000000" w:rsidRPr="00000000">
              <w:rPr>
                <w:rFonts w:ascii="Comic Sans MS" w:cs="Comic Sans MS" w:eastAsia="Comic Sans MS" w:hAnsi="Comic Sans MS"/>
                <w:b w:val="1"/>
                <w:sz w:val="16"/>
                <w:szCs w:val="16"/>
                <w:rtl w:val="0"/>
              </w:rPr>
              <w:t xml:space="preserve">20</w:t>
            </w:r>
            <w:r w:rsidDel="00000000" w:rsidR="00000000" w:rsidRPr="00000000">
              <w:rPr>
                <w:rFonts w:ascii="Comic Sans MS" w:cs="Comic Sans MS" w:eastAsia="Comic Sans MS" w:hAnsi="Comic Sans MS"/>
                <w:b w:val="1"/>
                <w:sz w:val="16"/>
                <w:szCs w:val="16"/>
                <w:vertAlign w:val="baseline"/>
                <w:rtl w:val="0"/>
              </w:rPr>
              <w:t xml:space="preserve">-20</w:t>
            </w:r>
            <w:r w:rsidDel="00000000" w:rsidR="00000000" w:rsidRPr="00000000">
              <w:rPr>
                <w:rFonts w:ascii="Comic Sans MS" w:cs="Comic Sans MS" w:eastAsia="Comic Sans MS" w:hAnsi="Comic Sans MS"/>
                <w:b w:val="1"/>
                <w:sz w:val="16"/>
                <w:szCs w:val="16"/>
                <w:rtl w:val="0"/>
              </w:rPr>
              <w:t xml:space="preserve">21</w:t>
            </w: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 MAILA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2.ZIKLOA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0" w:val="nil"/>
              <w:right w:color="000000" w:space="0" w:sz="4" w:val="single"/>
            </w:tcBorders>
            <w:shd w:fill="ffffff" w:val="cle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1</w:t>
            </w:r>
            <w:r w:rsidDel="00000000" w:rsidR="00000000" w:rsidRPr="00000000">
              <w:rPr>
                <w:rtl w:val="0"/>
              </w:rPr>
            </w:r>
          </w:p>
        </w:tc>
        <w:tc>
          <w:tcPr>
            <w:gridSpan w:val="18"/>
            <w:tcBorders>
              <w:top w:color="000000" w:space="0" w:sz="4" w:val="single"/>
              <w:left w:color="000000" w:space="0" w:sz="4" w:val="single"/>
              <w:bottom w:color="000000" w:space="0" w:sz="0" w:val="nil"/>
            </w:tcBorders>
            <w:shd w:fill="ffffff" w:val="cle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81"/>
              </w:tabs>
              <w:spacing w:after="0" w:before="0" w:line="240" w:lineRule="auto"/>
              <w:ind w:left="181" w:firstLine="0"/>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ARLOAREN GUTXIENEKO HELBURUAK GAITASUN MODUAN ADIERAZITA</w:t>
            </w:r>
            <w:r w:rsidDel="00000000" w:rsidR="00000000" w:rsidRPr="00000000">
              <w:rPr>
                <w:rtl w:val="0"/>
              </w:rPr>
            </w:r>
          </w:p>
        </w:tc>
      </w:tr>
      <w:tr>
        <w:tc>
          <w:tcPr>
            <w:gridSpan w:val="20"/>
            <w:tcBorders>
              <w:top w:color="000000" w:space="0" w:sz="4" w:val="single"/>
              <w:left w:color="000000" w:space="0" w:sz="4" w:val="single"/>
              <w:bottom w:color="000000" w:space="0" w:sz="0" w:val="nil"/>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Datuak bilduz eta neurketa-aparatuak erabiliz, inguru fisikoko zenbait faktoreren (erliebea, lurzorua, klima, landaretza) eta bizimodu eta portaeren arteko harremanak hauteman eta azaltzea, eta oreka ekologikoa errespetatzeko jarrerak bereganatzeko.</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Administrazioaren eta bizitza publikoan parte hartzen duten erakundeen antolakuntza eta zenbait funtzio azaltzea, bai eta horiek gizartearen funtzionamendu politikoan duten eragina ere, hauekin errespetu eta lankidetza jarrera azalduz, erantzukizun kolektiboetan norberak parte hartzearen garrantzia balioesteko.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Espazioaren nozioak (planoak eta mapak) eta puntu kardinalak erabiltzea norbera ingurunean kokatzeko, zehaztutako espazioetan objektuak kokatzeko eta haien kokapena deskribatzeko, planoak eta eskala grafikodun mapak erabiliz.</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Adibide zehatzekin, gertakari historiko nabariekin lotutako eguneroko bizitzako alderdiren baten eboluzioa azaltzea, iraupen, segida eta aldiberekotasun nozioak identifikatuz.</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Aurretik zehaztutako gertakari edo fenomeno nabarmenei buruzko informazioa lortzea eta gertakari natural edo sozialei buruzko aurreikuspenak egitea, oinarrizko iturrietatik abiatuta egindako behaketetatik lortutako datuak bilduz; lortutako emaitzak ezagutzera emateko.</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81"/>
              </w:tabs>
              <w:spacing w:after="0" w:before="0" w:line="240" w:lineRule="auto"/>
              <w:ind w:left="0" w:firstLine="0"/>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Elkarrizketa eta gatazkak gainditzeko bideak bultzatuko dituzten jarrerak garatzea, besteen iritziak errespetatuz, hitz egiteko txandak itxaronez eta norberaren ekimena agertuz, taldeko lanean parte hartzen jakiteko.</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Auzoko, herriko tradizioak eta joko tipikoak ezagutzea, jakin-mina eta interesa erakutsiz, norberaren ondare kulturala, familiaren historia, etab. jakiteko.</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Denbora planifikatzea, aisialdiari eta ikasketari eman beharreko tarteak kontutan hartuz, bakoitzaren zereginak antolatzeko.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0" w:line="240" w:lineRule="auto"/>
              <w:ind w:left="215" w:hanging="215"/>
              <w:rPr>
                <w:rFonts w:ascii="Arial" w:cs="Arial" w:eastAsia="Arial" w:hAnsi="Arial"/>
                <w:b w:val="0"/>
                <w:sz w:val="20"/>
                <w:szCs w:val="20"/>
                <w:vertAlign w:val="baseline"/>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1"/>
                <w:smallCaps w:val="1"/>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2</w:t>
            </w:r>
            <w:r w:rsidDel="00000000" w:rsidR="00000000" w:rsidRPr="00000000">
              <w:rPr>
                <w:rtl w:val="0"/>
              </w:rPr>
            </w:r>
          </w:p>
        </w:tc>
        <w:tc>
          <w:tcPr>
            <w:gridSpan w:val="19"/>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smallCaps w:val="0"/>
                <w:color w:val="000000"/>
                <w:sz w:val="16"/>
                <w:szCs w:val="16"/>
                <w:highlight w:val="lightGray"/>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EDUKIEN DENBORALIZAZIOA LH </w:t>
            </w:r>
            <w:r w:rsidDel="00000000" w:rsidR="00000000" w:rsidRPr="00000000">
              <w:rPr>
                <w:rFonts w:ascii="Comic Sans MS" w:cs="Comic Sans MS" w:eastAsia="Comic Sans MS" w:hAnsi="Comic Sans MS"/>
                <w:b w:val="1"/>
                <w:smallCaps w:val="1"/>
                <w:sz w:val="16"/>
                <w:szCs w:val="16"/>
                <w:rtl w:val="0"/>
              </w:rPr>
              <w:t xml:space="preserve">3</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1. ebaluazioa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2. ebaluazioa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Fonts w:ascii="Comic Sans MS" w:cs="Comic Sans MS" w:eastAsia="Comic Sans MS" w:hAnsi="Comic Sans MS"/>
                <w:b w:val="1"/>
                <w:color w:val="000000"/>
                <w:sz w:val="16"/>
                <w:szCs w:val="16"/>
                <w:vertAlign w:val="baseline"/>
                <w:rtl w:val="0"/>
              </w:rPr>
              <w:t xml:space="preserve">3. ebaluazioa</w:t>
            </w:r>
            <w:r w:rsidDel="00000000" w:rsidR="00000000" w:rsidRPr="00000000">
              <w:rPr>
                <w:rtl w:val="0"/>
              </w:rPr>
            </w:r>
          </w:p>
        </w:tc>
      </w:tr>
      <w:tr>
        <w:trPr>
          <w:trHeight w:val="1120" w:hRule="atLeast"/>
        </w:trPr>
        <w:tc>
          <w:tcPr>
            <w:gridSpan w:val="2"/>
            <w:tcBorders>
              <w:top w:color="000000" w:space="0" w:sz="0" w:val="nil"/>
              <w:left w:color="000000" w:space="0" w:sz="4" w:val="single"/>
              <w:right w:color="000000" w:space="0" w:sz="0" w:val="nil"/>
            </w:tcBorders>
            <w:shd w:fill="cccccc" w:val="cle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3"/>
            <w:tcBorders>
              <w:top w:color="000000" w:space="0" w:sz="0" w:val="nil"/>
              <w:left w:color="000000" w:space="0" w:sz="4" w:val="single"/>
              <w:right w:color="000000" w:space="0" w:sz="4" w:val="single"/>
            </w:tcBorders>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ind w:right="142"/>
              <w:rPr>
                <w:sz w:val="20"/>
                <w:szCs w:val="20"/>
              </w:rPr>
            </w:pPr>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p w:rsidR="00000000" w:rsidDel="00000000" w:rsidP="00000000" w:rsidRDefault="00000000" w:rsidRPr="00000000" w14:paraId="000000A3">
            <w:pPr>
              <w:widowControl w:val="0"/>
              <w:spacing w:line="240" w:lineRule="auto"/>
              <w:ind w:left="215"/>
              <w:rPr>
                <w:rFonts w:ascii="Arial" w:cs="Arial" w:eastAsia="Arial" w:hAnsi="Arial"/>
                <w:b w:val="0"/>
                <w:sz w:val="20"/>
                <w:szCs w:val="20"/>
                <w:vertAlign w:val="baseline"/>
              </w:rPr>
            </w:pPr>
            <w:r w:rsidDel="00000000" w:rsidR="00000000" w:rsidRPr="00000000">
              <w:rPr>
                <w:sz w:val="20"/>
                <w:szCs w:val="20"/>
                <w:rtl w:val="0"/>
              </w:rPr>
              <w:t xml:space="preserve">- Hidrosfera: ur kontinentalak eta ozeanoak</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Ur motak</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Uraren zikloa</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sz w:val="20"/>
                <w:szCs w:val="20"/>
                <w:rtl w:val="0"/>
              </w:rPr>
              <w:t xml:space="preserve">- Uraren egoerak</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right="142"/>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Uraren garrantzia</w:t>
            </w:r>
          </w:p>
          <w:p w:rsidR="00000000" w:rsidDel="00000000" w:rsidP="00000000" w:rsidRDefault="00000000" w:rsidRPr="00000000" w14:paraId="000000A8">
            <w:pPr>
              <w:spacing w:line="240" w:lineRule="auto"/>
              <w:ind w:right="142"/>
              <w:rPr>
                <w:sz w:val="20"/>
                <w:szCs w:val="20"/>
              </w:rPr>
            </w:pPr>
            <w:r w:rsidDel="00000000" w:rsidR="00000000" w:rsidRPr="00000000">
              <w:rPr>
                <w:sz w:val="20"/>
                <w:szCs w:val="20"/>
                <w:rtl w:val="0"/>
              </w:rPr>
              <w:t xml:space="preserve">- Ingurumena errespetatzea eta ura arduraz erabiltzea.</w:t>
            </w:r>
          </w:p>
          <w:p w:rsidR="00000000" w:rsidDel="00000000" w:rsidP="00000000" w:rsidRDefault="00000000" w:rsidRPr="00000000" w14:paraId="000000A9">
            <w:pPr>
              <w:spacing w:line="240" w:lineRule="auto"/>
              <w:ind w:left="120" w:right="142" w:hanging="150"/>
              <w:rPr>
                <w:sz w:val="20"/>
                <w:szCs w:val="20"/>
              </w:rPr>
            </w:pPr>
            <w:r w:rsidDel="00000000" w:rsidR="00000000" w:rsidRPr="00000000">
              <w:rPr>
                <w:rtl w:val="0"/>
              </w:rPr>
            </w:r>
          </w:p>
          <w:p w:rsidR="00000000" w:rsidDel="00000000" w:rsidP="00000000" w:rsidRDefault="00000000" w:rsidRPr="00000000" w14:paraId="000000AA">
            <w:pPr>
              <w:spacing w:line="240" w:lineRule="auto"/>
              <w:ind w:right="142"/>
              <w:rPr>
                <w:color w:val="ff0000"/>
                <w:sz w:val="20"/>
                <w:szCs w:val="20"/>
              </w:rPr>
            </w:pPr>
            <w:r w:rsidDel="00000000" w:rsidR="00000000" w:rsidRPr="00000000">
              <w:rPr>
                <w:rtl w:val="0"/>
              </w:rPr>
            </w:r>
          </w:p>
        </w:tc>
        <w:tc>
          <w:tcPr>
            <w:gridSpan w:val="2"/>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5"/>
            <w:tcBorders>
              <w:top w:color="000000" w:space="0" w:sz="0" w:val="nil"/>
              <w:left w:color="000000" w:space="0" w:sz="4" w:val="single"/>
              <w:right w:color="000000" w:space="0" w:sz="4" w:val="single"/>
            </w:tcBorders>
            <w:vAlign w:val="top"/>
          </w:tcPr>
          <w:p w:rsidR="00000000" w:rsidDel="00000000" w:rsidP="00000000" w:rsidRDefault="00000000" w:rsidRPr="00000000" w14:paraId="000000B2">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B3">
            <w:pPr>
              <w:spacing w:line="240" w:lineRule="auto"/>
              <w:ind w:left="60" w:right="142" w:hanging="135"/>
              <w:rPr>
                <w:sz w:val="20"/>
                <w:szCs w:val="20"/>
              </w:rPr>
            </w:pPr>
            <w:r w:rsidDel="00000000" w:rsidR="00000000" w:rsidRPr="00000000">
              <w:rPr>
                <w:sz w:val="20"/>
                <w:szCs w:val="20"/>
                <w:rtl w:val="0"/>
              </w:rPr>
              <w:t xml:space="preserve"> - Euskadiko mapa politikoa</w:t>
            </w:r>
          </w:p>
          <w:p w:rsidR="00000000" w:rsidDel="00000000" w:rsidP="00000000" w:rsidRDefault="00000000" w:rsidRPr="00000000" w14:paraId="000000B4">
            <w:pPr>
              <w:spacing w:line="240" w:lineRule="auto"/>
              <w:ind w:left="60" w:right="142" w:hanging="135"/>
              <w:rPr>
                <w:sz w:val="20"/>
                <w:szCs w:val="20"/>
              </w:rPr>
            </w:pPr>
            <w:r w:rsidDel="00000000" w:rsidR="00000000" w:rsidRPr="00000000">
              <w:rPr>
                <w:sz w:val="20"/>
                <w:szCs w:val="20"/>
                <w:rtl w:val="0"/>
              </w:rPr>
              <w:t xml:space="preserve"> - Euskadiko erliebeak (mendiak, ibaiak…)</w:t>
            </w:r>
          </w:p>
          <w:p w:rsidR="00000000" w:rsidDel="00000000" w:rsidP="00000000" w:rsidRDefault="00000000" w:rsidRPr="00000000" w14:paraId="000000B5">
            <w:pPr>
              <w:widowControl w:val="0"/>
              <w:spacing w:line="240" w:lineRule="auto"/>
              <w:ind w:left="215"/>
              <w:rPr>
                <w:sz w:val="20"/>
                <w:szCs w:val="20"/>
              </w:rPr>
            </w:pPr>
            <w:r w:rsidDel="00000000" w:rsidR="00000000" w:rsidRPr="00000000">
              <w:rPr>
                <w:sz w:val="20"/>
                <w:szCs w:val="20"/>
                <w:rtl w:val="0"/>
              </w:rPr>
              <w:t xml:space="preserve">- Udala: antolaketa, funtzioak eta zerbitzuak.</w:t>
            </w:r>
          </w:p>
          <w:p w:rsidR="00000000" w:rsidDel="00000000" w:rsidP="00000000" w:rsidRDefault="00000000" w:rsidRPr="00000000" w14:paraId="000000B6">
            <w:pPr>
              <w:widowControl w:val="0"/>
              <w:spacing w:line="240" w:lineRule="auto"/>
              <w:ind w:left="215"/>
              <w:rPr>
                <w:color w:val="ff0000"/>
                <w:sz w:val="20"/>
                <w:szCs w:val="20"/>
              </w:rPr>
            </w:pPr>
            <w:r w:rsidDel="00000000" w:rsidR="00000000" w:rsidRPr="00000000">
              <w:rPr>
                <w:rtl w:val="0"/>
              </w:rPr>
            </w:r>
          </w:p>
          <w:p w:rsidR="00000000" w:rsidDel="00000000" w:rsidP="00000000" w:rsidRDefault="00000000" w:rsidRPr="00000000" w14:paraId="000000B7">
            <w:pPr>
              <w:spacing w:line="240" w:lineRule="auto"/>
              <w:ind w:right="141"/>
              <w:rPr>
                <w:color w:val="ff0000"/>
                <w:sz w:val="20"/>
                <w:szCs w:val="20"/>
              </w:rPr>
            </w:pPr>
            <w:r w:rsidDel="00000000" w:rsidR="00000000" w:rsidRPr="00000000">
              <w:rPr>
                <w:rtl w:val="0"/>
              </w:rPr>
            </w:r>
          </w:p>
        </w:tc>
        <w:tc>
          <w:tcPr>
            <w:gridSpan w:val="2"/>
            <w:tcBorders>
              <w:top w:color="000000" w:space="0" w:sz="0" w:val="nil"/>
              <w:left w:color="000000" w:space="0" w:sz="0" w:val="nil"/>
              <w:right w:color="000000" w:space="0" w:sz="0" w:val="nil"/>
            </w:tcBorders>
            <w:shd w:fill="cccccc" w:val="cle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gridSpan w:val="6"/>
            <w:tcBorders>
              <w:top w:color="000000" w:space="0" w:sz="0" w:val="nil"/>
              <w:left w:color="000000" w:space="0" w:sz="4" w:val="single"/>
            </w:tcBorders>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0" w:right="142"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0" w:right="142" w:firstLine="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Historiako aroak</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0" w:right="142" w:firstLine="0"/>
              <w:rPr>
                <w:sz w:val="20"/>
                <w:szCs w:val="20"/>
              </w:rPr>
            </w:pPr>
            <w:r w:rsidDel="00000000" w:rsidR="00000000" w:rsidRPr="00000000">
              <w:rPr>
                <w:sz w:val="20"/>
                <w:szCs w:val="20"/>
                <w:rtl w:val="0"/>
              </w:rPr>
              <w:t xml:space="preserve">- </w:t>
            </w:r>
            <w:r w:rsidDel="00000000" w:rsidR="00000000" w:rsidRPr="00000000">
              <w:rPr>
                <w:rFonts w:ascii="Arial" w:cs="Arial" w:eastAsia="Arial" w:hAnsi="Arial"/>
                <w:b w:val="0"/>
                <w:sz w:val="20"/>
                <w:szCs w:val="20"/>
                <w:vertAlign w:val="baseline"/>
                <w:rtl w:val="0"/>
              </w:rPr>
              <w:t xml:space="preserve">Historiaurre</w:t>
            </w:r>
            <w:r w:rsidDel="00000000" w:rsidR="00000000" w:rsidRPr="00000000">
              <w:rPr>
                <w:sz w:val="20"/>
                <w:szCs w:val="20"/>
                <w:rtl w:val="0"/>
              </w:rPr>
              <w:t xml:space="preserve">a</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ind w:left="75" w:right="142" w:hanging="135"/>
              <w:rPr>
                <w:sz w:val="20"/>
                <w:szCs w:val="20"/>
              </w:rPr>
            </w:pPr>
            <w:r w:rsidDel="00000000" w:rsidR="00000000" w:rsidRPr="00000000">
              <w:rPr>
                <w:sz w:val="20"/>
                <w:szCs w:val="20"/>
                <w:rtl w:val="0"/>
              </w:rPr>
              <w:t xml:space="preserve"> - Bizimodua eta asmakizunak</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A">
            <w:pPr>
              <w:tabs>
                <w:tab w:val="left" w:pos="204"/>
              </w:tabs>
              <w:spacing w:line="240" w:lineRule="auto"/>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2</w:t>
            </w:r>
            <w:r w:rsidDel="00000000" w:rsidR="00000000" w:rsidRPr="00000000">
              <w:rPr>
                <w:rtl w:val="0"/>
              </w:rPr>
            </w:r>
          </w:p>
        </w:tc>
        <w:tc>
          <w:tcPr>
            <w:gridSpan w:val="19"/>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CB">
            <w:pPr>
              <w:tabs>
                <w:tab w:val="left" w:pos="204"/>
              </w:tabs>
              <w:spacing w:line="240" w:lineRule="auto"/>
              <w:jc w:val="center"/>
              <w:rPr>
                <w:rFonts w:ascii="Comic Sans MS" w:cs="Comic Sans MS" w:eastAsia="Comic Sans MS" w:hAnsi="Comic Sans MS"/>
                <w:sz w:val="16"/>
                <w:szCs w:val="16"/>
                <w:highlight w:val="lightGray"/>
              </w:rPr>
            </w:pPr>
            <w:r w:rsidDel="00000000" w:rsidR="00000000" w:rsidRPr="00000000">
              <w:rPr>
                <w:rFonts w:ascii="Comic Sans MS" w:cs="Comic Sans MS" w:eastAsia="Comic Sans MS" w:hAnsi="Comic Sans MS"/>
                <w:b w:val="1"/>
                <w:smallCaps w:val="1"/>
                <w:sz w:val="16"/>
                <w:szCs w:val="16"/>
                <w:rtl w:val="0"/>
              </w:rPr>
              <w:t xml:space="preserve">EDUKIEN DENBORALIZAZIOA LH 4</w:t>
            </w: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DE">
            <w:pPr>
              <w:tabs>
                <w:tab w:val="left" w:pos="204"/>
              </w:tabs>
              <w:spacing w:line="240" w:lineRule="auto"/>
              <w:jc w:val="center"/>
              <w:rPr>
                <w:rFonts w:ascii="Comic Sans MS" w:cs="Comic Sans MS" w:eastAsia="Comic Sans MS" w:hAnsi="Comic Sans MS"/>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1. ebaluazioa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E3">
            <w:pPr>
              <w:spacing w:line="240" w:lineRule="auto"/>
              <w:jc w:val="center"/>
              <w:rPr>
                <w:rFonts w:ascii="Comic Sans MS" w:cs="Comic Sans MS" w:eastAsia="Comic Sans MS" w:hAnsi="Comic Sans MS"/>
                <w:sz w:val="16"/>
                <w:szCs w:val="16"/>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spacing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2. ebaluazioa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EA">
            <w:pPr>
              <w:tabs>
                <w:tab w:val="left" w:pos="204"/>
              </w:tabs>
              <w:spacing w:line="240" w:lineRule="auto"/>
              <w:jc w:val="center"/>
              <w:rPr>
                <w:rFonts w:ascii="Comic Sans MS" w:cs="Comic Sans MS" w:eastAsia="Comic Sans MS" w:hAnsi="Comic Sans MS"/>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C">
            <w:pPr>
              <w:spacing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3. ebaluazioa</w:t>
            </w: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F2">
            <w:pPr>
              <w:tabs>
                <w:tab w:val="left" w:pos="204"/>
              </w:tabs>
              <w:spacing w:line="240" w:lineRule="auto"/>
              <w:jc w:val="center"/>
              <w:rPr>
                <w:rFonts w:ascii="Comic Sans MS" w:cs="Comic Sans MS" w:eastAsia="Comic Sans MS" w:hAnsi="Comic Sans MS"/>
                <w:sz w:val="16"/>
                <w:szCs w:val="16"/>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line="240" w:lineRule="auto"/>
              <w:ind w:right="142"/>
              <w:rPr>
                <w:sz w:val="20"/>
                <w:szCs w:val="20"/>
              </w:rPr>
            </w:pPr>
            <w:r w:rsidDel="00000000" w:rsidR="00000000" w:rsidRPr="00000000">
              <w:rPr>
                <w:rtl w:val="0"/>
              </w:rPr>
            </w:r>
          </w:p>
          <w:p w:rsidR="00000000" w:rsidDel="00000000" w:rsidP="00000000" w:rsidRDefault="00000000" w:rsidRPr="00000000" w14:paraId="000000F5">
            <w:pPr>
              <w:spacing w:line="240" w:lineRule="auto"/>
              <w:ind w:left="120" w:right="142" w:hanging="150"/>
              <w:rPr>
                <w:sz w:val="20"/>
                <w:szCs w:val="20"/>
              </w:rPr>
            </w:pPr>
            <w:r w:rsidDel="00000000" w:rsidR="00000000" w:rsidRPr="00000000">
              <w:rPr>
                <w:sz w:val="20"/>
                <w:szCs w:val="20"/>
                <w:rtl w:val="0"/>
              </w:rPr>
              <w:t xml:space="preserve"> - Euskal Herriko erliebeak eta klimak</w:t>
            </w:r>
          </w:p>
          <w:p w:rsidR="00000000" w:rsidDel="00000000" w:rsidP="00000000" w:rsidRDefault="00000000" w:rsidRPr="00000000" w14:paraId="000000F6">
            <w:pPr>
              <w:spacing w:line="240" w:lineRule="auto"/>
              <w:ind w:left="120" w:right="142" w:hanging="150"/>
              <w:rPr>
                <w:b w:val="1"/>
                <w:sz w:val="20"/>
                <w:szCs w:val="20"/>
                <w:u w:val="single"/>
              </w:rPr>
            </w:pPr>
            <w:r w:rsidDel="00000000" w:rsidR="00000000" w:rsidRPr="00000000">
              <w:rPr>
                <w:sz w:val="20"/>
                <w:szCs w:val="20"/>
                <w:rtl w:val="0"/>
              </w:rPr>
              <w:t xml:space="preserve"> - Euskal Herriko paisaiak eta aldaketak</w:t>
            </w:r>
            <w:r w:rsidDel="00000000" w:rsidR="00000000" w:rsidRPr="00000000">
              <w:rPr>
                <w:rtl w:val="0"/>
              </w:rPr>
            </w:r>
          </w:p>
          <w:p w:rsidR="00000000" w:rsidDel="00000000" w:rsidP="00000000" w:rsidRDefault="00000000" w:rsidRPr="00000000" w14:paraId="000000F7">
            <w:pPr>
              <w:spacing w:line="240" w:lineRule="auto"/>
              <w:ind w:left="120" w:hanging="150"/>
              <w:rPr>
                <w:sz w:val="20"/>
                <w:szCs w:val="20"/>
              </w:rPr>
            </w:pPr>
            <w:r w:rsidDel="00000000" w:rsidR="00000000" w:rsidRPr="00000000">
              <w:rPr>
                <w:sz w:val="20"/>
                <w:szCs w:val="20"/>
                <w:rtl w:val="0"/>
              </w:rPr>
              <w:t xml:space="preserve"> - Antolaketa politikoa Euskadin</w:t>
            </w:r>
          </w:p>
          <w:p w:rsidR="00000000" w:rsidDel="00000000" w:rsidP="00000000" w:rsidRDefault="00000000" w:rsidRPr="00000000" w14:paraId="000000F8">
            <w:pPr>
              <w:widowControl w:val="0"/>
              <w:spacing w:line="240" w:lineRule="auto"/>
              <w:ind w:left="195" w:hanging="135"/>
              <w:rPr>
                <w:sz w:val="20"/>
                <w:szCs w:val="20"/>
              </w:rPr>
            </w:pPr>
            <w:r w:rsidDel="00000000" w:rsidR="00000000" w:rsidRPr="00000000">
              <w:rPr>
                <w:sz w:val="20"/>
                <w:szCs w:val="20"/>
                <w:rtl w:val="0"/>
              </w:rPr>
              <w:t xml:space="preserve">- Lanbideak eta sektoreak Euskadin</w:t>
            </w:r>
          </w:p>
          <w:p w:rsidR="00000000" w:rsidDel="00000000" w:rsidP="00000000" w:rsidRDefault="00000000" w:rsidRPr="00000000" w14:paraId="000000F9">
            <w:pPr>
              <w:widowControl w:val="0"/>
              <w:spacing w:line="240" w:lineRule="auto"/>
              <w:ind w:left="215"/>
              <w:rPr>
                <w:sz w:val="20"/>
                <w:szCs w:val="20"/>
              </w:rPr>
            </w:pPr>
            <w:r w:rsidDel="00000000" w:rsidR="00000000" w:rsidRPr="00000000">
              <w:rPr>
                <w:rtl w:val="0"/>
              </w:rPr>
            </w:r>
          </w:p>
          <w:p w:rsidR="00000000" w:rsidDel="00000000" w:rsidP="00000000" w:rsidRDefault="00000000" w:rsidRPr="00000000" w14:paraId="000000FA">
            <w:pPr>
              <w:widowControl w:val="0"/>
              <w:spacing w:line="240" w:lineRule="auto"/>
              <w:ind w:left="215"/>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FD">
            <w:pPr>
              <w:spacing w:line="240" w:lineRule="auto"/>
              <w:jc w:val="center"/>
              <w:rPr>
                <w:rFonts w:ascii="Comic Sans MS" w:cs="Comic Sans MS" w:eastAsia="Comic Sans MS" w:hAnsi="Comic Sans MS"/>
                <w:sz w:val="16"/>
                <w:szCs w:val="16"/>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00">
            <w:pPr>
              <w:widowControl w:val="0"/>
              <w:spacing w:line="240" w:lineRule="auto"/>
              <w:ind w:left="0" w:firstLine="0"/>
              <w:rPr>
                <w:sz w:val="20"/>
                <w:szCs w:val="20"/>
              </w:rPr>
            </w:pPr>
            <w:r w:rsidDel="00000000" w:rsidR="00000000" w:rsidRPr="00000000">
              <w:rPr>
                <w:sz w:val="20"/>
                <w:szCs w:val="20"/>
                <w:rtl w:val="0"/>
              </w:rPr>
              <w:t xml:space="preserve">-Unibertsoko elementuak: planetak, izarrak...</w:t>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 - Eguzki sistema</w:t>
            </w:r>
          </w:p>
          <w:p w:rsidR="00000000" w:rsidDel="00000000" w:rsidP="00000000" w:rsidRDefault="00000000" w:rsidRPr="00000000" w14:paraId="00000102">
            <w:pPr>
              <w:spacing w:line="240" w:lineRule="auto"/>
              <w:ind w:left="120" w:hanging="150"/>
              <w:rPr>
                <w:sz w:val="20"/>
                <w:szCs w:val="20"/>
              </w:rPr>
            </w:pPr>
            <w:r w:rsidDel="00000000" w:rsidR="00000000" w:rsidRPr="00000000">
              <w:rPr>
                <w:sz w:val="20"/>
                <w:szCs w:val="20"/>
                <w:rtl w:val="0"/>
              </w:rPr>
              <w:t xml:space="preserve"> - Lurraren errotazioa eta translazioa </w:t>
            </w:r>
          </w:p>
          <w:p w:rsidR="00000000" w:rsidDel="00000000" w:rsidP="00000000" w:rsidRDefault="00000000" w:rsidRPr="00000000" w14:paraId="00000103">
            <w:pPr>
              <w:spacing w:line="240" w:lineRule="auto"/>
              <w:ind w:left="120" w:hanging="150"/>
              <w:rPr>
                <w:sz w:val="20"/>
                <w:szCs w:val="20"/>
              </w:rPr>
            </w:pPr>
            <w:r w:rsidDel="00000000" w:rsidR="00000000" w:rsidRPr="00000000">
              <w:rPr>
                <w:sz w:val="20"/>
                <w:szCs w:val="20"/>
                <w:rtl w:val="0"/>
              </w:rPr>
              <w:t xml:space="preserve"> - Ilargiaren faseak eta eklipseak</w:t>
            </w:r>
          </w:p>
          <w:p w:rsidR="00000000" w:rsidDel="00000000" w:rsidP="00000000" w:rsidRDefault="00000000" w:rsidRPr="00000000" w14:paraId="00000104">
            <w:pPr>
              <w:spacing w:line="240" w:lineRule="auto"/>
              <w:ind w:left="120" w:hanging="150"/>
              <w:rPr>
                <w:sz w:val="20"/>
                <w:szCs w:val="20"/>
              </w:rPr>
            </w:pPr>
            <w:r w:rsidDel="00000000" w:rsidR="00000000" w:rsidRPr="00000000">
              <w:rPr>
                <w:sz w:val="20"/>
                <w:szCs w:val="20"/>
                <w:rtl w:val="0"/>
              </w:rPr>
              <w:t xml:space="preserve"> - Lurraren eta atmosferaren      geruzak</w:t>
            </w:r>
          </w:p>
          <w:p w:rsidR="00000000" w:rsidDel="00000000" w:rsidP="00000000" w:rsidRDefault="00000000" w:rsidRPr="00000000" w14:paraId="00000105">
            <w:pPr>
              <w:spacing w:line="240" w:lineRule="auto"/>
              <w:ind w:left="120" w:hanging="150"/>
              <w:rPr>
                <w:sz w:val="20"/>
                <w:szCs w:val="20"/>
              </w:rPr>
            </w:pPr>
            <w:r w:rsidDel="00000000" w:rsidR="00000000" w:rsidRPr="00000000">
              <w:rPr>
                <w:sz w:val="20"/>
                <w:szCs w:val="20"/>
                <w:rtl w:val="0"/>
              </w:rPr>
              <w:t xml:space="preserve"> -  Atmosferaren ezaugarriak.</w:t>
            </w:r>
          </w:p>
          <w:p w:rsidR="00000000" w:rsidDel="00000000" w:rsidP="00000000" w:rsidRDefault="00000000" w:rsidRPr="00000000" w14:paraId="00000106">
            <w:pPr>
              <w:widowControl w:val="0"/>
              <w:spacing w:line="240" w:lineRule="auto"/>
              <w:ind w:left="215"/>
              <w:rPr>
                <w:sz w:val="20"/>
                <w:szCs w:val="20"/>
              </w:rPr>
            </w:pPr>
            <w:r w:rsidDel="00000000" w:rsidR="00000000" w:rsidRPr="00000000">
              <w:rPr>
                <w:sz w:val="20"/>
                <w:szCs w:val="20"/>
                <w:rtl w:val="0"/>
              </w:rPr>
              <w:t xml:space="preserve"> - Atmosferaren kutsadura.</w:t>
            </w:r>
          </w:p>
          <w:p w:rsidR="00000000" w:rsidDel="00000000" w:rsidP="00000000" w:rsidRDefault="00000000" w:rsidRPr="00000000" w14:paraId="00000107">
            <w:pPr>
              <w:widowControl w:val="0"/>
              <w:spacing w:line="240" w:lineRule="auto"/>
              <w:ind w:left="215"/>
              <w:rPr>
                <w:sz w:val="20"/>
                <w:szCs w:val="20"/>
              </w:rPr>
            </w:pPr>
            <w:r w:rsidDel="00000000" w:rsidR="00000000" w:rsidRPr="00000000">
              <w:rPr>
                <w:sz w:val="20"/>
                <w:szCs w:val="20"/>
                <w:rtl w:val="0"/>
              </w:rPr>
              <w:t xml:space="preserve"> - Eguraldia eta klima.</w:t>
            </w:r>
          </w:p>
          <w:p w:rsidR="00000000" w:rsidDel="00000000" w:rsidP="00000000" w:rsidRDefault="00000000" w:rsidRPr="00000000" w14:paraId="00000108">
            <w:pPr>
              <w:widowControl w:val="0"/>
              <w:spacing w:line="240" w:lineRule="auto"/>
              <w:ind w:left="215"/>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0D">
            <w:pPr>
              <w:tabs>
                <w:tab w:val="left" w:pos="204"/>
              </w:tabs>
              <w:spacing w:line="240" w:lineRule="auto"/>
              <w:jc w:val="center"/>
              <w:rPr>
                <w:rFonts w:ascii="Comic Sans MS" w:cs="Comic Sans MS" w:eastAsia="Comic Sans MS" w:hAnsi="Comic Sans MS"/>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10F">
            <w:pPr>
              <w:spacing w:line="240" w:lineRule="auto"/>
              <w:ind w:left="0" w:right="142" w:firstLine="0"/>
              <w:rPr>
                <w:sz w:val="20"/>
                <w:szCs w:val="20"/>
              </w:rPr>
            </w:pPr>
            <w:r w:rsidDel="00000000" w:rsidR="00000000" w:rsidRPr="00000000">
              <w:rPr>
                <w:rtl w:val="0"/>
              </w:rPr>
            </w:r>
          </w:p>
          <w:p w:rsidR="00000000" w:rsidDel="00000000" w:rsidP="00000000" w:rsidRDefault="00000000" w:rsidRPr="00000000" w14:paraId="00000110">
            <w:pPr>
              <w:widowControl w:val="0"/>
              <w:spacing w:line="240" w:lineRule="auto"/>
              <w:ind w:left="215"/>
              <w:rPr>
                <w:sz w:val="20"/>
                <w:szCs w:val="20"/>
              </w:rPr>
            </w:pPr>
            <w:r w:rsidDel="00000000" w:rsidR="00000000" w:rsidRPr="00000000">
              <w:rPr>
                <w:sz w:val="20"/>
                <w:szCs w:val="20"/>
                <w:rtl w:val="0"/>
              </w:rPr>
              <w:t xml:space="preserve"> - Antzinaroa. Idazkera.</w:t>
            </w:r>
          </w:p>
          <w:p w:rsidR="00000000" w:rsidDel="00000000" w:rsidP="00000000" w:rsidRDefault="00000000" w:rsidRPr="00000000" w14:paraId="00000111">
            <w:pPr>
              <w:widowControl w:val="0"/>
              <w:spacing w:line="240" w:lineRule="auto"/>
              <w:ind w:left="215"/>
              <w:rPr>
                <w:sz w:val="20"/>
                <w:szCs w:val="20"/>
              </w:rPr>
            </w:pPr>
            <w:r w:rsidDel="00000000" w:rsidR="00000000" w:rsidRPr="00000000">
              <w:rPr>
                <w:sz w:val="20"/>
                <w:szCs w:val="20"/>
                <w:rtl w:val="0"/>
              </w:rPr>
              <w:t xml:space="preserve"> - Erromatarren konkistak. Hispania. </w:t>
            </w:r>
          </w:p>
          <w:p w:rsidR="00000000" w:rsidDel="00000000" w:rsidP="00000000" w:rsidRDefault="00000000" w:rsidRPr="00000000" w14:paraId="00000112">
            <w:pPr>
              <w:widowControl w:val="0"/>
              <w:spacing w:line="240" w:lineRule="auto"/>
              <w:ind w:left="215"/>
              <w:rPr>
                <w:sz w:val="20"/>
                <w:szCs w:val="20"/>
              </w:rPr>
            </w:pPr>
            <w:r w:rsidDel="00000000" w:rsidR="00000000" w:rsidRPr="00000000">
              <w:rPr>
                <w:sz w:val="20"/>
                <w:szCs w:val="20"/>
                <w:rtl w:val="0"/>
              </w:rPr>
              <w:t xml:space="preserve"> - Erromanizazioa.</w:t>
            </w:r>
          </w:p>
          <w:p w:rsidR="00000000" w:rsidDel="00000000" w:rsidP="00000000" w:rsidRDefault="00000000" w:rsidRPr="00000000" w14:paraId="00000113">
            <w:pPr>
              <w:widowControl w:val="0"/>
              <w:spacing w:line="240" w:lineRule="auto"/>
              <w:ind w:left="215"/>
              <w:rPr>
                <w:sz w:val="20"/>
                <w:szCs w:val="20"/>
              </w:rPr>
            </w:pPr>
            <w:r w:rsidDel="00000000" w:rsidR="00000000" w:rsidRPr="00000000">
              <w:rPr>
                <w:sz w:val="20"/>
                <w:szCs w:val="20"/>
                <w:rtl w:val="0"/>
              </w:rPr>
              <w:t xml:space="preserve"> - Erromatarrak: gizartea, bizimoduak, eraikuntzak, kultura eta artea.</w:t>
            </w:r>
          </w:p>
          <w:p w:rsidR="00000000" w:rsidDel="00000000" w:rsidP="00000000" w:rsidRDefault="00000000" w:rsidRPr="00000000" w14:paraId="00000114">
            <w:pPr>
              <w:widowControl w:val="0"/>
              <w:spacing w:line="240" w:lineRule="auto"/>
              <w:ind w:left="215"/>
              <w:rPr>
                <w:sz w:val="20"/>
                <w:szCs w:val="20"/>
              </w:rPr>
            </w:pPr>
            <w:r w:rsidDel="00000000" w:rsidR="00000000" w:rsidRPr="00000000">
              <w:rPr>
                <w:sz w:val="20"/>
                <w:szCs w:val="20"/>
                <w:rtl w:val="0"/>
              </w:rPr>
              <w:t xml:space="preserve"> - Eraikuntzak eta asmakizunak.</w:t>
            </w:r>
          </w:p>
          <w:p w:rsidR="00000000" w:rsidDel="00000000" w:rsidP="00000000" w:rsidRDefault="00000000" w:rsidRPr="00000000" w14:paraId="00000115">
            <w:pPr>
              <w:spacing w:line="240" w:lineRule="auto"/>
              <w:jc w:val="center"/>
              <w:rPr>
                <w:rFonts w:ascii="Comic Sans MS" w:cs="Comic Sans MS" w:eastAsia="Comic Sans MS" w:hAnsi="Comic Sans MS"/>
                <w:b w:val="1"/>
                <w:sz w:val="16"/>
                <w:szCs w:val="16"/>
              </w:rPr>
            </w:pP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tbl>
      <w:tblPr>
        <w:tblStyle w:val="Table2"/>
        <w:tblW w:w="11670.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
        <w:gridCol w:w="11235"/>
        <w:tblGridChange w:id="0">
          <w:tblGrid>
            <w:gridCol w:w="435"/>
            <w:gridCol w:w="11235"/>
          </w:tblGrid>
        </w:tblGridChange>
      </w:tblGrid>
      <w:tr>
        <w:trPr>
          <w:trHeight w:val="240" w:hRule="atLeast"/>
        </w:trPr>
        <w:tc>
          <w:tcPr>
            <w:tcBorders>
              <w:bottom w:color="000000" w:space="0" w:sz="4" w:val="single"/>
            </w:tcBorders>
            <w:shd w:fill="ffffff" w:val="clea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3</w:t>
            </w:r>
            <w:r w:rsidDel="00000000" w:rsidR="00000000" w:rsidRPr="00000000">
              <w:rPr>
                <w:rtl w:val="0"/>
              </w:rPr>
            </w:r>
          </w:p>
        </w:tc>
        <w:tc>
          <w:tcPr>
            <w:tcBorders>
              <w:bottom w:color="000000" w:space="0" w:sz="4" w:val="single"/>
            </w:tcBorders>
            <w:shd w:fill="ffffff" w:val="cle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smallCaps w:val="0"/>
                <w:color w:val="000000"/>
                <w:sz w:val="16"/>
                <w:szCs w:val="16"/>
                <w:vertAlign w:val="baseline"/>
              </w:rPr>
            </w:pPr>
            <w:r w:rsidDel="00000000" w:rsidR="00000000" w:rsidRPr="00000000">
              <w:rPr>
                <w:rFonts w:ascii="Comic Sans MS" w:cs="Comic Sans MS" w:eastAsia="Comic Sans MS" w:hAnsi="Comic Sans MS"/>
                <w:b w:val="1"/>
                <w:smallCaps w:val="1"/>
                <w:color w:val="000000"/>
                <w:sz w:val="16"/>
                <w:szCs w:val="16"/>
                <w:vertAlign w:val="baseline"/>
                <w:rtl w:val="0"/>
              </w:rPr>
              <w:t xml:space="preserve">EBALUAZIO IRIZPIDEAK ETA KALIFIKAZIO IRIZPIDEAK</w:t>
            </w:r>
            <w:r w:rsidDel="00000000" w:rsidR="00000000" w:rsidRPr="00000000">
              <w:rPr>
                <w:rtl w:val="0"/>
              </w:rPr>
            </w:r>
          </w:p>
        </w:tc>
      </w:tr>
      <w:tr>
        <w:trPr>
          <w:trHeight w:val="2840" w:hRule="atLeast"/>
        </w:trPr>
        <w:tc>
          <w:tcPr>
            <w:gridSpan w:val="2"/>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EBALUAZIO IRIZPIDEAK</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Arial" w:cs="Arial" w:eastAsia="Arial" w:hAnsi="Arial"/>
                <w:b w:val="0"/>
                <w:sz w:val="20"/>
                <w:szCs w:val="20"/>
                <w:vertAlign w:val="baseline"/>
                <w:rtl w:val="0"/>
              </w:rPr>
              <w:t xml:space="preserve">Administrazioaren eta bizitza publikoan parte hartzen duten erakundeen (GKEak, sindikatuak, alderdi politikoak…) zenbait funtzio azaltzea, bai eta horiek gizartearen funtzionamendu politikoan duten eragina ere, eta erantzukizun kolektiboetan norberak parte hartzearen garrantzia balioestea. </w:t>
            </w: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before="0" w:line="240" w:lineRule="auto"/>
              <w:ind w:left="356" w:hanging="356"/>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Arial" w:cs="Arial" w:eastAsia="Arial" w:hAnsi="Arial"/>
                <w:b w:val="0"/>
                <w:sz w:val="20"/>
                <w:szCs w:val="20"/>
                <w:vertAlign w:val="baseline"/>
                <w:rtl w:val="0"/>
              </w:rPr>
              <w:t xml:space="preserve">Espazioaren nozioak (planoak eta mapak) eta puntu kardinalak erabiltzea norbera ingurunean kokatzeko, zehaztutako espazioetan objektuak kokatzeko eta haien kokapena deskribatzeko, planoak eta eskala grafikodun mapak erabiliz. </w:t>
            </w: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before="0" w:line="240" w:lineRule="auto"/>
              <w:ind w:left="356" w:hanging="356"/>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rPr>
            </w:pPr>
            <w:r w:rsidDel="00000000" w:rsidR="00000000" w:rsidRPr="00000000">
              <w:rPr>
                <w:rFonts w:ascii="Arial" w:cs="Arial" w:eastAsia="Arial" w:hAnsi="Arial"/>
                <w:b w:val="0"/>
                <w:sz w:val="20"/>
                <w:szCs w:val="20"/>
                <w:vertAlign w:val="baseline"/>
                <w:rtl w:val="0"/>
              </w:rPr>
              <w:t xml:space="preserve">Adibide zehatzekin, gertakari historiko nabariekin lotutako eguneroko bizitzako alderdiren baten eboluzioa azaltzea, iraupen, segida eta aldiberekotasun nozioak identifikatuz. </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2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rPr>
            </w:pPr>
            <w:r w:rsidDel="00000000" w:rsidR="00000000" w:rsidRPr="00000000">
              <w:rPr>
                <w:rFonts w:ascii="Arial" w:cs="Arial" w:eastAsia="Arial" w:hAnsi="Arial"/>
                <w:b w:val="0"/>
                <w:sz w:val="20"/>
                <w:szCs w:val="20"/>
                <w:vertAlign w:val="baseline"/>
                <w:rtl w:val="0"/>
              </w:rPr>
              <w:t xml:space="preserve">Aurretik zehaztutako gertakari edo fenomeno nabarmenei buruzko informazioa lortzea eta gertakari natural edo sozialei buruzko aurreikuspenak egitea, oinarrizko iturrietatik (ingurua, liburuak, Internet...) abiatuta egindako behaketa zuzenetik eta zeharkakotik lortutako datuak bilduz; lortutako emaitzak ezagutzera ematea, hainbat euskarri erabiliz. </w:t>
            </w: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KALIFIKAZIO IRIZPIDEAK</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Orokorrean  kontutan izango ditugun irizpideak hauek izango  dira:</w:t>
            </w:r>
          </w:p>
          <w:p w:rsidR="00000000" w:rsidDel="00000000" w:rsidP="00000000" w:rsidRDefault="00000000" w:rsidRPr="00000000" w14:paraId="0000012D">
            <w:pPr>
              <w:numPr>
                <w:ilvl w:val="0"/>
                <w:numId w:val="3"/>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b w:val="0"/>
                <w:sz w:val="20"/>
                <w:szCs w:val="20"/>
              </w:rPr>
            </w:pPr>
            <w:r w:rsidDel="00000000" w:rsidR="00000000" w:rsidRPr="00000000">
              <w:rPr>
                <w:rFonts w:ascii="Arial" w:cs="Arial" w:eastAsia="Arial" w:hAnsi="Arial"/>
                <w:b w:val="1"/>
                <w:sz w:val="20"/>
                <w:szCs w:val="20"/>
                <w:vertAlign w:val="baseline"/>
                <w:rtl w:val="0"/>
              </w:rPr>
              <w:t xml:space="preserve">Edukiak: %60</w:t>
            </w:r>
            <w:r w:rsidDel="00000000" w:rsidR="00000000" w:rsidRPr="00000000">
              <w:rPr>
                <w:rtl w:val="0"/>
              </w:rPr>
            </w:r>
          </w:p>
          <w:p w:rsidR="00000000" w:rsidDel="00000000" w:rsidP="00000000" w:rsidRDefault="00000000" w:rsidRPr="00000000" w14:paraId="0000012E">
            <w:pPr>
              <w:numPr>
                <w:ilvl w:val="0"/>
                <w:numId w:val="3"/>
              </w:numPr>
              <w:pBdr>
                <w:top w:space="0" w:sz="0" w:val="nil"/>
                <w:left w:space="0" w:sz="0" w:val="nil"/>
                <w:bottom w:space="0" w:sz="0" w:val="nil"/>
                <w:right w:space="0" w:sz="0" w:val="nil"/>
                <w:between w:space="0" w:sz="0" w:val="nil"/>
              </w:pBdr>
              <w:shd w:fill="auto" w:val="clear"/>
              <w:tabs>
                <w:tab w:val="left" w:pos="356"/>
              </w:tabs>
              <w:spacing w:after="0" w:before="0" w:line="240" w:lineRule="auto"/>
              <w:ind w:left="720" w:hanging="360"/>
              <w:jc w:val="both"/>
              <w:rPr>
                <w:b w:val="0"/>
                <w:sz w:val="20"/>
                <w:szCs w:val="20"/>
              </w:rPr>
            </w:pPr>
            <w:r w:rsidDel="00000000" w:rsidR="00000000" w:rsidRPr="00000000">
              <w:rPr>
                <w:rFonts w:ascii="Arial" w:cs="Arial" w:eastAsia="Arial" w:hAnsi="Arial"/>
                <w:b w:val="1"/>
                <w:sz w:val="20"/>
                <w:szCs w:val="20"/>
                <w:vertAlign w:val="baseline"/>
                <w:rtl w:val="0"/>
              </w:rPr>
              <w:t xml:space="preserve">Prozedurak eta jarrera: %40</w:t>
            </w:r>
            <w:r w:rsidDel="00000000" w:rsidR="00000000" w:rsidRPr="00000000">
              <w:rPr>
                <w:rtl w:val="0"/>
              </w:rPr>
            </w:r>
          </w:p>
          <w:p w:rsidR="00000000" w:rsidDel="00000000" w:rsidP="00000000" w:rsidRDefault="00000000" w:rsidRPr="00000000" w14:paraId="0000012F">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Etxeko lanak ondo egitea eta ikastea.</w:t>
            </w:r>
            <w:r w:rsidDel="00000000" w:rsidR="00000000" w:rsidRPr="00000000">
              <w:rPr>
                <w:rtl w:val="0"/>
              </w:rPr>
            </w:r>
          </w:p>
          <w:p w:rsidR="00000000" w:rsidDel="00000000" w:rsidP="00000000" w:rsidRDefault="00000000" w:rsidRPr="00000000" w14:paraId="00000130">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Garbitasuna eta materialaren zaintza.</w:t>
            </w:r>
            <w:r w:rsidDel="00000000" w:rsidR="00000000" w:rsidRPr="00000000">
              <w:rPr>
                <w:rtl w:val="0"/>
              </w:rPr>
            </w:r>
          </w:p>
          <w:p w:rsidR="00000000" w:rsidDel="00000000" w:rsidP="00000000" w:rsidRDefault="00000000" w:rsidRPr="00000000" w14:paraId="00000131">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Egunerokoan parte hartzea eta besteak errespetatzea..</w:t>
            </w:r>
            <w:r w:rsidDel="00000000" w:rsidR="00000000" w:rsidRPr="00000000">
              <w:rPr>
                <w:rtl w:val="0"/>
              </w:rPr>
            </w:r>
          </w:p>
          <w:p w:rsidR="00000000" w:rsidDel="00000000" w:rsidP="00000000" w:rsidRDefault="00000000" w:rsidRPr="00000000" w14:paraId="00000132">
            <w:pPr>
              <w:numPr>
                <w:ilvl w:val="0"/>
                <w:numId w:val="4"/>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Irakasgaiarenganako jarrera.</w:t>
            </w:r>
            <w:r w:rsidDel="00000000" w:rsidR="00000000" w:rsidRPr="00000000">
              <w:rPr>
                <w:rtl w:val="0"/>
              </w:rPr>
            </w:r>
          </w:p>
          <w:p w:rsidR="00000000" w:rsidDel="00000000" w:rsidP="00000000" w:rsidRDefault="00000000" w:rsidRPr="00000000" w14:paraId="00000133">
            <w:pPr>
              <w:numPr>
                <w:ilvl w:val="0"/>
                <w:numId w:val="1"/>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Agendaren erabilera egokia.</w:t>
            </w:r>
            <w:r w:rsidDel="00000000" w:rsidR="00000000" w:rsidRPr="00000000">
              <w:rPr>
                <w:rtl w:val="0"/>
              </w:rPr>
            </w:r>
          </w:p>
          <w:p w:rsidR="00000000" w:rsidDel="00000000" w:rsidP="00000000" w:rsidRDefault="00000000" w:rsidRPr="00000000" w14:paraId="00000134">
            <w:pPr>
              <w:numPr>
                <w:ilvl w:val="0"/>
                <w:numId w:val="1"/>
              </w:numPr>
              <w:pBdr>
                <w:top w:space="0" w:sz="0" w:val="nil"/>
                <w:left w:space="0" w:sz="0" w:val="nil"/>
                <w:bottom w:space="0" w:sz="0" w:val="nil"/>
                <w:right w:space="0" w:sz="0" w:val="nil"/>
                <w:between w:space="0" w:sz="0" w:val="nil"/>
              </w:pBdr>
              <w:shd w:fill="auto" w:val="clear"/>
              <w:tabs>
                <w:tab w:val="left" w:pos="356"/>
              </w:tabs>
              <w:spacing w:after="0" w:before="0" w:line="240" w:lineRule="auto"/>
              <w:ind w:left="1440" w:hanging="360"/>
              <w:jc w:val="both"/>
              <w:rPr>
                <w:b w:val="0"/>
                <w:sz w:val="20"/>
                <w:szCs w:val="20"/>
              </w:rPr>
            </w:pPr>
            <w:r w:rsidDel="00000000" w:rsidR="00000000" w:rsidRPr="00000000">
              <w:rPr>
                <w:rFonts w:ascii="Arial" w:cs="Arial" w:eastAsia="Arial" w:hAnsi="Arial"/>
                <w:b w:val="0"/>
                <w:sz w:val="20"/>
                <w:szCs w:val="20"/>
                <w:vertAlign w:val="baseline"/>
                <w:rtl w:val="0"/>
              </w:rPr>
              <w:t xml:space="preserve">Euskararen erabilera.</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356"/>
              </w:tabs>
              <w:spacing w:after="0" w:before="0" w:line="240" w:lineRule="auto"/>
              <w:ind w:left="0" w:firstLine="0"/>
              <w:jc w:val="both"/>
              <w:rPr>
                <w:rFonts w:ascii="Comic Sans MS" w:cs="Comic Sans MS" w:eastAsia="Comic Sans MS" w:hAnsi="Comic Sans MS"/>
                <w:b w:val="0"/>
                <w:sz w:val="16"/>
                <w:szCs w:val="16"/>
                <w:vertAlign w:val="baseline"/>
              </w:rPr>
            </w:pPr>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rPr>
          <w:rFonts w:ascii="Comic Sans MS" w:cs="Comic Sans MS" w:eastAsia="Comic Sans MS" w:hAnsi="Comic Sans MS"/>
          <w:b w:val="0"/>
          <w:color w:val="000000"/>
          <w:sz w:val="16"/>
          <w:szCs w:val="16"/>
          <w:vertAlign w:val="baseline"/>
        </w:rPr>
      </w:pPr>
      <w:r w:rsidDel="00000000" w:rsidR="00000000" w:rsidRPr="00000000">
        <w:rPr>
          <w:rtl w:val="0"/>
        </w:rPr>
      </w:r>
    </w:p>
    <w:sectPr>
      <w:headerReference r:id="rId6" w:type="default"/>
      <w:footerReference r:id="rId7" w:type="default"/>
      <w:pgSz w:h="16838" w:w="11906" w:orient="portrait"/>
      <w:pgMar w:bottom="993" w:top="1418" w:left="135"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center" w:pos="4252"/>
        <w:tab w:val="right" w:pos="8504"/>
      </w:tabs>
      <w:spacing w:after="1440" w:before="0" w:line="240" w:lineRule="auto"/>
      <w:ind w:right="-710"/>
      <w:jc w:val="left"/>
      <w:rPr>
        <w:rFonts w:ascii="Arial" w:cs="Arial" w:eastAsia="Arial" w:hAnsi="Arial"/>
        <w:b w:val="0"/>
        <w:sz w:val="16"/>
        <w:szCs w:val="16"/>
        <w:vertAlign w:val="baseline"/>
      </w:rPr>
    </w:pPr>
    <w:r w:rsidDel="00000000" w:rsidR="00000000" w:rsidRPr="00000000">
      <w:rPr>
        <w:rFonts w:ascii="Arial" w:cs="Arial" w:eastAsia="Arial" w:hAnsi="Arial"/>
        <w:b w:val="0"/>
        <w:sz w:val="16"/>
        <w:szCs w:val="16"/>
        <w:vertAlign w:val="baseline"/>
        <w:rtl w:val="0"/>
      </w:rPr>
      <w:tab/>
      <w:tab/>
      <w:tab/>
      <w:tab/>
      <w:tab/>
      <w:tab/>
      <w:tab/>
      <w:tab/>
      <w:tab/>
      <w:tab/>
      <w:t xml:space="preserve"> Orr. </w:t>
    </w:r>
    <w:r w:rsidDel="00000000" w:rsidR="00000000" w:rsidRPr="00000000">
      <w:rPr>
        <w:rFonts w:ascii="Arial" w:cs="Arial" w:eastAsia="Arial" w:hAnsi="Arial"/>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Arial" w:cs="Arial" w:eastAsia="Arial" w:hAnsi="Arial"/>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center" w:pos="4252"/>
        <w:tab w:val="right" w:pos="8504"/>
      </w:tabs>
      <w:spacing w:line="240" w:lineRule="auto"/>
      <w:jc w:val="center"/>
      <w:rPr>
        <w:rFonts w:ascii="Arial" w:cs="Arial" w:eastAsia="Arial" w:hAnsi="Arial"/>
        <w:b w:val="0"/>
        <w:sz w:val="16"/>
        <w:szCs w:val="16"/>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3314700" cy="895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47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
    <w:lvl w:ilvl="0">
      <w:start w:val="6"/>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0"/>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