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PROGRAMACIÓN ABREVIADA</w:t>
      </w:r>
      <w:r w:rsidDel="00000000" w:rsidR="00000000" w:rsidRPr="00000000">
        <w:rPr>
          <w:rtl w:val="0"/>
        </w:rPr>
      </w:r>
    </w:p>
    <w:tbl>
      <w:tblPr>
        <w:tblStyle w:val="Table1"/>
        <w:tblW w:w="9928.0" w:type="dxa"/>
        <w:jc w:val="left"/>
        <w:tblInd w:w="70.0" w:type="pct"/>
        <w:tblLayout w:type="fixed"/>
        <w:tblLook w:val="0000"/>
      </w:tblPr>
      <w:tblGrid>
        <w:gridCol w:w="1700"/>
        <w:gridCol w:w="887"/>
        <w:gridCol w:w="276"/>
        <w:gridCol w:w="888"/>
        <w:gridCol w:w="276"/>
        <w:gridCol w:w="888"/>
        <w:gridCol w:w="276"/>
        <w:gridCol w:w="935"/>
        <w:gridCol w:w="276"/>
        <w:gridCol w:w="978"/>
        <w:gridCol w:w="291"/>
        <w:gridCol w:w="976"/>
        <w:gridCol w:w="284"/>
        <w:gridCol w:w="997"/>
        <w:tblGridChange w:id="0">
          <w:tblGrid>
            <w:gridCol w:w="1700"/>
            <w:gridCol w:w="887"/>
            <w:gridCol w:w="276"/>
            <w:gridCol w:w="888"/>
            <w:gridCol w:w="276"/>
            <w:gridCol w:w="888"/>
            <w:gridCol w:w="276"/>
            <w:gridCol w:w="935"/>
            <w:gridCol w:w="276"/>
            <w:gridCol w:w="978"/>
            <w:gridCol w:w="291"/>
            <w:gridCol w:w="976"/>
            <w:gridCol w:w="284"/>
            <w:gridCol w:w="997"/>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BENTADES IKASTETXEA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201</w:t>
            </w:r>
            <w:r w:rsidDel="00000000" w:rsidR="00000000" w:rsidRPr="00000000">
              <w:rPr>
                <w:rFonts w:ascii="Comic Sans MS" w:cs="Comic Sans MS" w:eastAsia="Comic Sans MS" w:hAnsi="Comic Sans MS"/>
                <w:b w:val="1"/>
                <w:sz w:val="16"/>
                <w:szCs w:val="16"/>
                <w:rtl w:val="0"/>
              </w:rPr>
              <w:t xml:space="preserve">9</w:t>
            </w:r>
            <w:r w:rsidDel="00000000" w:rsidR="00000000" w:rsidRPr="00000000">
              <w:rPr>
                <w:rFonts w:ascii="Comic Sans MS" w:cs="Comic Sans MS" w:eastAsia="Comic Sans MS" w:hAnsi="Comic Sans MS"/>
                <w:b w:val="1"/>
                <w:sz w:val="16"/>
                <w:szCs w:val="16"/>
                <w:vertAlign w:val="baseline"/>
                <w:rtl w:val="0"/>
              </w:rPr>
              <w:t xml:space="preserve">  - 20</w:t>
            </w:r>
            <w:r w:rsidDel="00000000" w:rsidR="00000000" w:rsidRPr="00000000">
              <w:rPr>
                <w:rFonts w:ascii="Comic Sans MS" w:cs="Comic Sans MS" w:eastAsia="Comic Sans MS" w:hAnsi="Comic Sans MS"/>
                <w:b w:val="1"/>
                <w:sz w:val="16"/>
                <w:szCs w:val="16"/>
                <w:rtl w:val="0"/>
              </w:rPr>
              <w:t xml:space="preserve">20</w:t>
            </w:r>
            <w:r w:rsidDel="00000000" w:rsidR="00000000" w:rsidRPr="00000000">
              <w:rPr>
                <w:rFonts w:ascii="Comic Sans MS" w:cs="Comic Sans MS" w:eastAsia="Comic Sans MS" w:hAnsi="Comic Sans MS"/>
                <w:b w:val="1"/>
                <w:sz w:val="16"/>
                <w:szCs w:val="16"/>
                <w:vertAlign w:val="baseline"/>
                <w:rtl w:val="0"/>
              </w:rPr>
              <w:t xml:space="preserve">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EUSKARA</w:t>
            </w: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u w:val="single"/>
                <w:vertAlign w:val="baseline"/>
              </w:rPr>
            </w:pPr>
            <w:r w:rsidDel="00000000" w:rsidR="00000000" w:rsidRPr="00000000">
              <w:rPr>
                <w:rFonts w:ascii="Comic Sans MS" w:cs="Comic Sans MS" w:eastAsia="Comic Sans MS" w:hAnsi="Comic Sans MS"/>
                <w:b w:val="1"/>
                <w:sz w:val="16"/>
                <w:szCs w:val="16"/>
                <w:u w:val="single"/>
                <w:vertAlign w:val="baseline"/>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x</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2"/>
        <w:tblW w:w="1029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870"/>
        <w:tblGridChange w:id="0">
          <w:tblGrid>
            <w:gridCol w:w="420"/>
            <w:gridCol w:w="987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OBJETIVOS MÍNIMOS DE LA MATERIA FORMULADOS EN </w:t>
            </w:r>
            <w:r w:rsidDel="00000000" w:rsidR="00000000" w:rsidRPr="00000000">
              <w:rPr>
                <w:rFonts w:ascii="Comic Sans MS" w:cs="Comic Sans MS" w:eastAsia="Comic Sans MS" w:hAnsi="Comic Sans MS"/>
                <w:b w:val="1"/>
                <w:smallCaps w:val="1"/>
                <w:sz w:val="16"/>
                <w:szCs w:val="16"/>
                <w:rtl w:val="0"/>
              </w:rPr>
              <w:t xml:space="preserve">TÉRMINOS</w:t>
            </w:r>
            <w:r w:rsidDel="00000000" w:rsidR="00000000" w:rsidRPr="00000000">
              <w:rPr>
                <w:rFonts w:ascii="Comic Sans MS" w:cs="Comic Sans MS" w:eastAsia="Comic Sans MS" w:hAnsi="Comic Sans MS"/>
                <w:b w:val="1"/>
                <w:smallCaps w:val="1"/>
                <w:sz w:val="16"/>
                <w:szCs w:val="16"/>
                <w:vertAlign w:val="baseline"/>
                <w:rtl w:val="0"/>
              </w:rPr>
              <w:t xml:space="preserve">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both"/>
              <w:rPr>
                <w:rFonts w:ascii="Comic Sans MS" w:cs="Comic Sans MS" w:eastAsia="Comic Sans MS" w:hAnsi="Comic Sans MS"/>
                <w:b w:val="0"/>
                <w:sz w:val="16"/>
                <w:szCs w:val="16"/>
                <w:u w:val="single"/>
                <w:vertAlign w:val="baseline"/>
              </w:rPr>
            </w:pPr>
            <w:r w:rsidDel="00000000" w:rsidR="00000000" w:rsidRPr="00000000">
              <w:rPr>
                <w:rtl w:val="0"/>
              </w:rPr>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Aplicar las estrategias necesarias para crear textos adecuados, coherentes y cohesionados, y utilizarlos adecuadamente en sus creaciones.</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vasca; sobre sus normas, textos, enunciados y palabras para así, al mismo tiempo,  valiéndose de su propia lengua  logren  producir textos con autonomía.</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vasca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con efectividad los diccionarios y fuentes de consulta, si en papel si en formato digital, con la intención de resolver las dudas y enriquecer el vocabulario.</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Examinar, reconocer y explicar la utilización de los sustantivos, adjetivos, posposiciones y adverbios, para utilizarlos adecuadamente en la oración simple.</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Reconocer y utilizar los elementos que forman la oración, para utilizarlos de forma adecuada si oralmente si de forma escrita.</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Dominar el indicativo NOR, NOR-NORK, NOR-NORI y NOR-NORI-NORK.</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Conocer las oraciones subordinadas (estilo indirecto, oraciones concesivas, causales, temporales, comparativas, relativas y modales) y utilizarlas adecuadamente.</w:t>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Leer obras de la literatura vasca, mostrando afición por ella.</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both"/>
              <w:rPr>
                <w:rFonts w:ascii="Comic Sans MS" w:cs="Comic Sans MS" w:eastAsia="Comic Sans MS" w:hAnsi="Comic Sans MS"/>
                <w:b w:val="0"/>
                <w:sz w:val="16"/>
                <w:szCs w:val="16"/>
                <w:u w:val="single"/>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both"/>
              <w:rPr>
                <w:rFonts w:ascii="Comic Sans MS" w:cs="Comic Sans MS" w:eastAsia="Comic Sans MS" w:hAnsi="Comic Sans MS"/>
                <w:b w:val="0"/>
                <w:sz w:val="16"/>
                <w:szCs w:val="16"/>
                <w:u w:val="single"/>
                <w:vertAlign w:val="baseline"/>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3"/>
        <w:tblW w:w="9923.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6"/>
        <w:gridCol w:w="2835"/>
        <w:gridCol w:w="425"/>
        <w:gridCol w:w="3118"/>
        <w:gridCol w:w="426"/>
        <w:gridCol w:w="2693"/>
        <w:tblGridChange w:id="0">
          <w:tblGrid>
            <w:gridCol w:w="420"/>
            <w:gridCol w:w="6"/>
            <w:gridCol w:w="2835"/>
            <w:gridCol w:w="425"/>
            <w:gridCol w:w="3118"/>
            <w:gridCol w:w="426"/>
            <w:gridCol w:w="2693"/>
          </w:tblGrid>
        </w:tblGridChange>
      </w:tblGrid>
      <w:tr>
        <w:tc>
          <w:tcPr>
            <w:shd w:fill="ffffff" w:val="cle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Deklinabidea</w:t>
            </w:r>
            <w:r w:rsidDel="00000000" w:rsidR="00000000" w:rsidRPr="00000000">
              <w:rPr>
                <w:rFonts w:ascii="Arial Narrow" w:cs="Arial Narrow" w:eastAsia="Arial Narrow" w:hAnsi="Arial Narrow"/>
                <w:u w:val="single"/>
                <w:rtl w:val="0"/>
              </w:rPr>
              <w:t xml:space="preserve">:</w:t>
            </w:r>
            <w:r w:rsidDel="00000000" w:rsidR="00000000" w:rsidRPr="00000000">
              <w:rPr>
                <w:rFonts w:ascii="Arial Narrow" w:cs="Arial Narrow" w:eastAsia="Arial Narrow" w:hAnsi="Arial Narrow"/>
                <w:rtl w:val="0"/>
              </w:rPr>
              <w:t xml:space="preserve"> Nor, Nork, Nori, Non, Nongo, Noren, Norekin, Norengatik.</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Joskera</w:t>
            </w:r>
            <w:r w:rsidDel="00000000" w:rsidR="00000000" w:rsidRPr="00000000">
              <w:rPr>
                <w:rFonts w:ascii="Arial Narrow" w:cs="Arial Narrow" w:eastAsia="Arial Narrow" w:hAnsi="Arial Narrow"/>
                <w:rtl w:val="0"/>
              </w:rPr>
              <w:t xml:space="preserve">: perpausa, perpausen barne-egitura, deiktikoak.</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Aditza</w:t>
            </w:r>
            <w:r w:rsidDel="00000000" w:rsidR="00000000" w:rsidRPr="00000000">
              <w:rPr>
                <w:rFonts w:ascii="Arial Narrow" w:cs="Arial Narrow" w:eastAsia="Arial Narrow" w:hAnsi="Arial Narrow"/>
                <w:rtl w:val="0"/>
              </w:rPr>
              <w:t xml:space="preserve">: indikatiboko orainaldi burutua, indikatiboko geroaldia, aditz trinkoak.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Hiztegia</w:t>
            </w:r>
            <w:r w:rsidDel="00000000" w:rsidR="00000000" w:rsidRPr="00000000">
              <w:rPr>
                <w:rFonts w:ascii="Arial Narrow" w:cs="Arial Narrow" w:eastAsia="Arial Narrow" w:hAnsi="Arial Narrow"/>
                <w:rtl w:val="0"/>
              </w:rPr>
              <w:t xml:space="preserve">: sinonimoak eta antonimoak, kirolak, esamoldeak.</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Ulermena</w:t>
            </w:r>
            <w:r w:rsidDel="00000000" w:rsidR="00000000" w:rsidRPr="00000000">
              <w:rPr>
                <w:rFonts w:ascii="Arial Narrow" w:cs="Arial Narrow" w:eastAsia="Arial Narrow" w:hAnsi="Arial Narrow"/>
                <w:rtl w:val="0"/>
              </w:rPr>
              <w:t xml:space="preserve">: idatzizko testuak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1, 2, 3)</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ahozko testuak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1, 2, 3)</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u w:val="single"/>
                <w:rtl w:val="0"/>
              </w:rPr>
              <w:t xml:space="preserve">Adierazpena</w:t>
            </w:r>
            <w:r w:rsidDel="00000000" w:rsidR="00000000" w:rsidRPr="00000000">
              <w:rPr>
                <w:rFonts w:ascii="Arial Narrow" w:cs="Arial Narrow" w:eastAsia="Arial Narrow" w:hAnsi="Arial Narrow"/>
                <w:rtl w:val="0"/>
              </w:rPr>
              <w:t xml:space="preserve"> (idatzizkoa eta ahozkoa): egunerokoa, ekitaldi bat aurkezteko prentsaurrekoa eta komiki-banda.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Deklinabidea</w:t>
            </w:r>
            <w:r w:rsidDel="00000000" w:rsidR="00000000" w:rsidRPr="00000000">
              <w:rPr>
                <w:rFonts w:ascii="Arial Narrow" w:cs="Arial Narrow" w:eastAsia="Arial Narrow" w:hAnsi="Arial Narrow"/>
                <w:u w:val="single"/>
                <w:rtl w:val="0"/>
              </w:rPr>
              <w:t xml:space="preserve">:</w:t>
            </w:r>
            <w:r w:rsidDel="00000000" w:rsidR="00000000" w:rsidRPr="00000000">
              <w:rPr>
                <w:rFonts w:ascii="Arial Narrow" w:cs="Arial Narrow" w:eastAsia="Arial Narrow" w:hAnsi="Arial Narrow"/>
                <w:rtl w:val="0"/>
              </w:rPr>
              <w:t xml:space="preserve"> Nondik, Norantz, Noraino; mugagabea.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Joskera</w:t>
            </w:r>
            <w:r w:rsidDel="00000000" w:rsidR="00000000" w:rsidRPr="00000000">
              <w:rPr>
                <w:rFonts w:ascii="Arial Narrow" w:cs="Arial Narrow" w:eastAsia="Arial Narrow" w:hAnsi="Arial Narrow"/>
                <w:rtl w:val="0"/>
              </w:rPr>
              <w:t xml:space="preserve">: galde- eta harridura-perpausak, moduzko perpausak.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Aditza</w:t>
            </w:r>
            <w:r w:rsidDel="00000000" w:rsidR="00000000" w:rsidRPr="00000000">
              <w:rPr>
                <w:rFonts w:ascii="Arial Narrow" w:cs="Arial Narrow" w:eastAsia="Arial Narrow" w:hAnsi="Arial Narrow"/>
                <w:rtl w:val="0"/>
              </w:rPr>
              <w:t xml:space="preserve">: orainaldiko indikatibo burutugabea, indikatiboko lehenaldia.</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Hiztegia</w:t>
            </w:r>
            <w:r w:rsidDel="00000000" w:rsidR="00000000" w:rsidRPr="00000000">
              <w:rPr>
                <w:rFonts w:ascii="Arial Narrow" w:cs="Arial Narrow" w:eastAsia="Arial Narrow" w:hAnsi="Arial Narrow"/>
                <w:rtl w:val="0"/>
              </w:rPr>
              <w:t xml:space="preserve">: elkarrizketak estilo zuzenean eta zehar-estiloan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Ulermena</w:t>
            </w:r>
            <w:r w:rsidDel="00000000" w:rsidR="00000000" w:rsidRPr="00000000">
              <w:rPr>
                <w:rFonts w:ascii="Arial Narrow" w:cs="Arial Narrow" w:eastAsia="Arial Narrow" w:hAnsi="Arial Narrow"/>
                <w:rtl w:val="0"/>
              </w:rPr>
              <w:t xml:space="preserve">: idatzizko testuak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4, 5, 6)</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ahozko testuak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4, 5, 6)</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u w:val="single"/>
                <w:rtl w:val="0"/>
              </w:rPr>
              <w:t xml:space="preserve">Adierazpena</w:t>
            </w:r>
            <w:r w:rsidDel="00000000" w:rsidR="00000000" w:rsidRPr="00000000">
              <w:rPr>
                <w:rFonts w:ascii="Arial Narrow" w:cs="Arial Narrow" w:eastAsia="Arial Narrow" w:hAnsi="Arial Narrow"/>
                <w:rtl w:val="0"/>
              </w:rPr>
              <w:t xml:space="preserve"> (idatzizkoa eta ahozkoa): elkarrizketak, pertsonen deskribapenak eta barre eragiteko kontakizunak.</w:t>
            </w: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Deklinabidea</w:t>
            </w:r>
            <w:r w:rsidDel="00000000" w:rsidR="00000000" w:rsidRPr="00000000">
              <w:rPr>
                <w:rFonts w:ascii="Arial Narrow" w:cs="Arial Narrow" w:eastAsia="Arial Narrow" w:hAnsi="Arial Narrow"/>
                <w:u w:val="single"/>
                <w:rtl w:val="0"/>
              </w:rPr>
              <w:t xml:space="preserve">:</w:t>
            </w:r>
            <w:r w:rsidDel="00000000" w:rsidR="00000000" w:rsidRPr="00000000">
              <w:rPr>
                <w:rFonts w:ascii="Arial Narrow" w:cs="Arial Narrow" w:eastAsia="Arial Narrow" w:hAnsi="Arial Narrow"/>
                <w:rtl w:val="0"/>
              </w:rPr>
              <w:t xml:space="preserve"> deklinabide-akatsak, atzizkiak.</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Joskera</w:t>
            </w:r>
            <w:r w:rsidDel="00000000" w:rsidR="00000000" w:rsidRPr="00000000">
              <w:rPr>
                <w:rFonts w:ascii="Arial Narrow" w:cs="Arial Narrow" w:eastAsia="Arial Narrow" w:hAnsi="Arial Narrow"/>
                <w:rtl w:val="0"/>
              </w:rPr>
              <w:t xml:space="preserve">: paragrafoak, estilo-baliabide sintaktikoak, aginte-perpausak.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Aditza</w:t>
            </w:r>
            <w:r w:rsidDel="00000000" w:rsidR="00000000" w:rsidRPr="00000000">
              <w:rPr>
                <w:rFonts w:ascii="Arial Narrow" w:cs="Arial Narrow" w:eastAsia="Arial Narrow" w:hAnsi="Arial Narrow"/>
                <w:rtl w:val="0"/>
              </w:rPr>
              <w:t xml:space="preserve">: orainaldiko indikatibo burutugabea, indikatiboko lehenaldia.</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Hiztegia</w:t>
            </w:r>
            <w:r w:rsidDel="00000000" w:rsidR="00000000" w:rsidRPr="00000000">
              <w:rPr>
                <w:rFonts w:ascii="Arial Narrow" w:cs="Arial Narrow" w:eastAsia="Arial Narrow" w:hAnsi="Arial Narrow"/>
                <w:rtl w:val="0"/>
              </w:rPr>
              <w:t xml:space="preserve">: esaera zaharrak eta esamoldeak.</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Ulermena</w:t>
            </w:r>
            <w:r w:rsidDel="00000000" w:rsidR="00000000" w:rsidRPr="00000000">
              <w:rPr>
                <w:rFonts w:ascii="Arial Narrow" w:cs="Arial Narrow" w:eastAsia="Arial Narrow" w:hAnsi="Arial Narrow"/>
                <w:rtl w:val="0"/>
              </w:rPr>
              <w:t xml:space="preserve">: idatzizko testuak</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7, 8 ,9)</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ahozko testuak</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7, 8, 9)</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u w:val="single"/>
                <w:rtl w:val="0"/>
              </w:rPr>
              <w:t xml:space="preserve">Adierazpena</w:t>
            </w:r>
            <w:r w:rsidDel="00000000" w:rsidR="00000000" w:rsidRPr="00000000">
              <w:rPr>
                <w:rFonts w:ascii="Arial Narrow" w:cs="Arial Narrow" w:eastAsia="Arial Narrow" w:hAnsi="Arial Narrow"/>
                <w:rtl w:val="0"/>
              </w:rPr>
              <w:t xml:space="preserve"> (idatzizkoa eta ahozkoa): liburuen fitxak, olerkiak eta iragarkiak. </w:t>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4"/>
        <w:tblW w:w="1017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750"/>
        <w:tblGridChange w:id="0">
          <w:tblGrid>
            <w:gridCol w:w="420"/>
            <w:gridCol w:w="9750"/>
          </w:tblGrid>
        </w:tblGridChange>
      </w:tblGrid>
      <w:tr>
        <w:tc>
          <w:tcPr>
            <w:tcBorders>
              <w:bottom w:color="000000" w:space="0" w:sz="0" w:val="nil"/>
            </w:tcBorders>
            <w:shd w:fill="ffffff" w:val="cle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highlight w:val="lightGray"/>
                <w:vertAlign w:val="baseline"/>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autevaluación, co-evaluación.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interrelación con otras materias.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5"/>
        <w:tblW w:w="1015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4680"/>
        <w:gridCol w:w="5055"/>
        <w:tblGridChange w:id="0">
          <w:tblGrid>
            <w:gridCol w:w="420"/>
            <w:gridCol w:w="4680"/>
            <w:gridCol w:w="5055"/>
          </w:tblGrid>
        </w:tblGridChange>
      </w:tblGrid>
      <w:tr>
        <w:tc>
          <w:tcPr>
            <w:tcBorders>
              <w:bottom w:color="000000" w:space="0" w:sz="4" w:val="single"/>
            </w:tcBorders>
            <w:shd w:fill="ffffff" w:val="cle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Cada alumno tendrá su Chromebook</w:t>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rtl w:val="0"/>
              </w:rPr>
              <w:t xml:space="preserve">Licencias de los libros Digitales</w:t>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Plataforma Classroom </w:t>
            </w:r>
          </w:p>
          <w:p w:rsidR="00000000" w:rsidDel="00000000" w:rsidP="00000000" w:rsidRDefault="00000000" w:rsidRPr="00000000" w14:paraId="0000008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Internet y recursos digitales.</w:t>
            </w:r>
          </w:p>
          <w:p w:rsidR="00000000" w:rsidDel="00000000" w:rsidP="00000000" w:rsidRDefault="00000000" w:rsidRPr="00000000" w14:paraId="00000086">
            <w:pP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Unidades creadas a través de nuevas metodologías y el blog.</w:t>
            </w:r>
          </w:p>
          <w:p w:rsidR="00000000" w:rsidDel="00000000" w:rsidP="00000000" w:rsidRDefault="00000000" w:rsidRPr="00000000" w14:paraId="00000087">
            <w:pPr>
              <w:ind w:left="360" w:right="-80"/>
              <w:jc w:val="both"/>
              <w:rPr>
                <w:rFonts w:ascii="Comic Sans MS" w:cs="Comic Sans MS" w:eastAsia="Comic Sans MS" w:hAnsi="Comic Sans MS"/>
                <w:sz w:val="16"/>
                <w:szCs w:val="16"/>
              </w:rPr>
            </w:pPr>
            <w:r w:rsidDel="00000000" w:rsidR="00000000" w:rsidRPr="00000000">
              <w:rPr>
                <w:rFonts w:ascii="Arial" w:cs="Arial" w:eastAsia="Arial" w:hAnsi="Arial"/>
                <w:highlight w:val="white"/>
                <w:rtl w:val="0"/>
              </w:rPr>
              <w:t xml:space="preserve">Material creado por el profesor, esquemas, ejercicios en la plataforma, revistas, libro de lectura</w:t>
            </w:r>
            <w:r w:rsidDel="00000000" w:rsidR="00000000" w:rsidRPr="00000000">
              <w:rPr>
                <w:rtl w:val="0"/>
              </w:rPr>
            </w:r>
          </w:p>
          <w:p w:rsidR="00000000" w:rsidDel="00000000" w:rsidP="00000000" w:rsidRDefault="00000000" w:rsidRPr="00000000" w14:paraId="00000088">
            <w:pPr>
              <w:ind w:left="181"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B">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LIBRO DE TEXTO: </w:t>
            </w:r>
            <w:r w:rsidDel="00000000" w:rsidR="00000000" w:rsidRPr="00000000">
              <w:rPr>
                <w:rFonts w:ascii="Arial" w:cs="Arial" w:eastAsia="Arial" w:hAnsi="Arial"/>
                <w:rtl w:val="0"/>
              </w:rPr>
              <w:t xml:space="preserve">utilizaremos el libro digital, y no el libro en papel ( Euskara eta literatura). Será la herramienta principal de trabajo del aula.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D">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EDITORIAL:GILTZA</w:t>
            </w: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6"/>
        <w:tblW w:w="101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9690"/>
        <w:tblGridChange w:id="0">
          <w:tblGrid>
            <w:gridCol w:w="450"/>
            <w:gridCol w:w="9690"/>
          </w:tblGrid>
        </w:tblGridChange>
      </w:tblGrid>
      <w:tr>
        <w:trPr>
          <w:trHeight w:val="240" w:hRule="atLeast"/>
        </w:trPr>
        <w:tc>
          <w:tcPr>
            <w:shd w:fill="ffffff" w:val="cle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sz w:val="16"/>
                <w:szCs w:val="16"/>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sz w:val="16"/>
                <w:szCs w:val="16"/>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CRITERIOS DE EVALUACIÓN, INDICADORES, </w:t>
            </w:r>
            <w:r w:rsidDel="00000000" w:rsidR="00000000" w:rsidRPr="00000000">
              <w:rPr>
                <w:rFonts w:ascii="Comic Sans MS" w:cs="Comic Sans MS" w:eastAsia="Comic Sans MS" w:hAnsi="Comic Sans MS"/>
                <w:b w:val="1"/>
                <w:smallCaps w:val="1"/>
                <w:sz w:val="16"/>
                <w:szCs w:val="16"/>
                <w:rtl w:val="0"/>
              </w:rPr>
              <w:t xml:space="preserve">TÉCNICAS</w:t>
            </w:r>
            <w:r w:rsidDel="00000000" w:rsidR="00000000" w:rsidRPr="00000000">
              <w:rPr>
                <w:rFonts w:ascii="Comic Sans MS" w:cs="Comic Sans MS" w:eastAsia="Comic Sans MS" w:hAnsi="Comic Sans MS"/>
                <w:b w:val="1"/>
                <w:smallCaps w:val="1"/>
                <w:sz w:val="16"/>
                <w:szCs w:val="16"/>
                <w:vertAlign w:val="baseline"/>
                <w:rtl w:val="0"/>
              </w:rPr>
              <w:t xml:space="preserve"> E </w:t>
            </w:r>
            <w:r w:rsidDel="00000000" w:rsidR="00000000" w:rsidRPr="00000000">
              <w:rPr>
                <w:rFonts w:ascii="Comic Sans MS" w:cs="Comic Sans MS" w:eastAsia="Comic Sans MS" w:hAnsi="Comic Sans MS"/>
                <w:b w:val="1"/>
                <w:smallCaps w:val="1"/>
                <w:sz w:val="16"/>
                <w:szCs w:val="16"/>
                <w:rtl w:val="0"/>
              </w:rPr>
              <w:t xml:space="preserve">INSTRUMENTOS</w:t>
            </w:r>
            <w:r w:rsidDel="00000000" w:rsidR="00000000" w:rsidRPr="00000000">
              <w:rPr>
                <w:rFonts w:ascii="Comic Sans MS" w:cs="Comic Sans MS" w:eastAsia="Comic Sans MS" w:hAnsi="Comic Sans MS"/>
                <w:b w:val="1"/>
                <w:smallCaps w:val="1"/>
                <w:sz w:val="16"/>
                <w:szCs w:val="16"/>
                <w:vertAlign w:val="baseline"/>
                <w:rtl w:val="0"/>
              </w:rPr>
              <w:t xml:space="preserve"> DE EVALUACIÓN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sz w:val="16"/>
                <w:szCs w:val="16"/>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Interpretar el significado de textos tanto académicos como del ámbito de las comunicaciones (textos argumentativos, informativos y de opinión); para ello analizar y sacar conclusiones sobre el significado global de dichos textos y valorar desde un punto de vista crítico su contenido.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Tener una actitud participativa y activa en la comunicación oral dentro del aula; reflexionar sobre los diferentes temas y fomentar las relaciones humanas, es decir, comunicar, argumentar y explicar adecuadamente, y por otro lado, mostrar una actitud positiva hacia la cooperación.</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Crear textos escritos de los diversos géneros: narrativos, argumentativos, explicativos y periodísticos de opinión: para ello, deberán utilizar procedimientos adecuados a las diferentes situaciones comunicativas. Con este fin, además de tener en cuenta los principios de coherencia, cohesión, corrección y adecuación, deberán valorar la importancia del esfuerzo personal por lograr este objetivo.</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Utilizando los principios de la Sociolingüística, interpretar desde un punto de vista crítico la realidad bilingüe de Euskal Herria.</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Tomar parte activa en la transmisión de la cultura vasca así como en el proceso de normalización del euskara y utilizar dicha lengua en las situaciones comunicativas.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Utilizar las diversas formas de lenguaje adecuándolas a su contexto de formalidad o ámbito coloquial; es decir, adecuar el lenguaje a la situación y a las personas que toman parte en la misma.</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Reflexionar sobre el uso del lenguaje así como sobre sus normas; cambiar enunciados y palabras de manera que dicho conocimiento sirva para resolver problemas de comprensión y otorgue autonomía para escribir.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Dominar el indicativo de los verbos NOR, NOR-NORK, NOR-NORI y NOR-NORI-NORK.</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9.</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Comprender textos breves así como fragmentos de obras literarias y tener en cuenta lo siguiente: la repetición de temas y estructuras, las características propias de cada género, el valor simbólico del lenguaje poético y la funcionalidad del valor retórico de los textos.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Conocer y utilizar las formas del lenguaje oral de la Literatura Vasca así como sus recursos retóricos bien para crear la propia identidad cultural y transmitir el legado recibido, bien para enriquecer los propios recursos de comunicación oral.</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w:t>
            </w:r>
            <w:r w:rsidDel="00000000" w:rsidR="00000000" w:rsidRPr="00000000">
              <w:rPr>
                <w:sz w:val="14"/>
                <w:szCs w:val="14"/>
                <w:rtl w:val="0"/>
              </w:rPr>
              <w:tab/>
            </w:r>
            <w:r w:rsidDel="00000000" w:rsidR="00000000" w:rsidRPr="00000000">
              <w:rPr>
                <w:rFonts w:ascii="Comic Sans MS" w:cs="Comic Sans MS" w:eastAsia="Comic Sans MS" w:hAnsi="Comic Sans MS"/>
                <w:sz w:val="16"/>
                <w:szCs w:val="16"/>
                <w:rtl w:val="0"/>
              </w:rPr>
              <w:t xml:space="preserve">Conoce las oraciones subordinadas (estilo indirecto, oraciones concesivas, causales, temporales, comparativas, relativas y modales) y las utiliza adecuadamente en los textos.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12.</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Utilizar la literatura como fuente de disfrute personal y base para conocer el mundo y la propia identidad cultural y social.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Criterios de evaluación:</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Exámenes:55% </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Gramática: %40</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Verbos: %15</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Redacciones: 15%</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Trabajos grupales: %10</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Expresión oral: 10%</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Comportamiento: 10%</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7"/>
        <w:tblW w:w="1012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705"/>
        <w:tblGridChange w:id="0">
          <w:tblGrid>
            <w:gridCol w:w="420"/>
            <w:gridCol w:w="9705"/>
          </w:tblGrid>
        </w:tblGridChange>
      </w:tblGrid>
      <w:tr>
        <w:tc>
          <w:tcPr>
            <w:tcBorders>
              <w:bottom w:color="000000" w:space="0" w:sz="0" w:val="nil"/>
            </w:tcBorders>
            <w:shd w:fill="ffffff" w:val="cle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mallCaps w:val="1"/>
                <w:sz w:val="16"/>
                <w:szCs w:val="16"/>
                <w:vertAlign w:val="baseline"/>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 Al ser evaluación continua, no habrá recuperación, bastará con aprobar una evaluación, para superar la anterior. La nota final de los alumnos que vayan a la global será la obtenida en dicho  examen, siendo 5 la puntuación máxima</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Seguimiento de pendientes: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rtl w:val="0"/>
              </w:rPr>
              <w:t xml:space="preserve">Los alumnos que no hayan superado el examen de suficiencia deberán realizar un examen extraordinario en septiembre.</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181"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181" w:firstLine="0"/>
              <w:rPr>
                <w:rFonts w:ascii="Comic Sans MS" w:cs="Comic Sans MS" w:eastAsia="Comic Sans MS" w:hAnsi="Comic Sans MS"/>
                <w:b w:val="0"/>
                <w:sz w:val="20"/>
                <w:szCs w:val="20"/>
                <w:vertAlign w:val="baseline"/>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tbl>
      <w:tblPr>
        <w:tblStyle w:val="Table8"/>
        <w:tblW w:w="9160.0" w:type="dxa"/>
        <w:jc w:val="left"/>
        <w:tblInd w:w="70.0" w:type="pct"/>
        <w:tblLayout w:type="fixed"/>
        <w:tblLook w:val="0000"/>
      </w:tblPr>
      <w:tblGrid>
        <w:gridCol w:w="1560"/>
        <w:gridCol w:w="820"/>
        <w:gridCol w:w="260"/>
        <w:gridCol w:w="820"/>
        <w:gridCol w:w="260"/>
        <w:gridCol w:w="820"/>
        <w:gridCol w:w="260"/>
        <w:gridCol w:w="860"/>
        <w:gridCol w:w="260"/>
        <w:gridCol w:w="900"/>
        <w:gridCol w:w="260"/>
        <w:gridCol w:w="900"/>
        <w:gridCol w:w="260"/>
        <w:gridCol w:w="920"/>
        <w:tblGridChange w:id="0">
          <w:tblGrid>
            <w:gridCol w:w="1560"/>
            <w:gridCol w:w="820"/>
            <w:gridCol w:w="260"/>
            <w:gridCol w:w="820"/>
            <w:gridCol w:w="260"/>
            <w:gridCol w:w="820"/>
            <w:gridCol w:w="260"/>
            <w:gridCol w:w="860"/>
            <w:gridCol w:w="260"/>
            <w:gridCol w:w="900"/>
            <w:gridCol w:w="26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EUSKARA</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9"/>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0F9">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Aplicar las estrategias necesarias para crear textos adecuados, coherentes y cohesionados, y utilizarlos adecuadamente en sus creaciones.</w:t>
            </w:r>
          </w:p>
          <w:p w:rsidR="00000000" w:rsidDel="00000000" w:rsidP="00000000" w:rsidRDefault="00000000" w:rsidRPr="00000000" w14:paraId="000000FA">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vasca; sobre sus normas, textos, enunciados y palabras para así, al mismo tiempo,  valiéndose de su propia lengua  logren  producir textos con autonomía.</w:t>
            </w:r>
          </w:p>
          <w:p w:rsidR="00000000" w:rsidDel="00000000" w:rsidP="00000000" w:rsidRDefault="00000000" w:rsidRPr="00000000" w14:paraId="000000FB">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vasca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0FC">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con efectividad los diccionarios y fuentes de consulta, si en papel si en formato digital, con la intención de resolver las dudas y enriquecer el vocabulario.</w:t>
            </w:r>
          </w:p>
          <w:p w:rsidR="00000000" w:rsidDel="00000000" w:rsidP="00000000" w:rsidRDefault="00000000" w:rsidRPr="00000000" w14:paraId="000000FD">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Examinar, reconocer y explicar la utilización de los sustantivos, adjetivos, posposiciones y adverbios, para utilizarlos adecuadamente en la oración simple.</w:t>
            </w:r>
          </w:p>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Reconocer y utilizar los elementos que forman la oración, para utilizarlos de forma adecuada si oralmente si de forma escrita.</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Dominar el indicativo, imperativo, condicional y potencial  NOR, NOR-NORK, NOR-NORI y NOR-NORI-NORK.</w:t>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Conocer las oraciones subordinadas (estilo indirecto, oraciones concesivas, causales, temporales, comparativas, relativas, modales,optativas y adversativas) y utilizarlas adecuadamente.</w:t>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Leer obras de la literatura vasca, mostrando afición por ella.</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0"/>
        <w:tblW w:w="90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1"/>
        <w:gridCol w:w="2600"/>
        <w:gridCol w:w="380"/>
        <w:gridCol w:w="2860"/>
        <w:gridCol w:w="380"/>
        <w:gridCol w:w="2460"/>
        <w:tblGridChange w:id="0">
          <w:tblGrid>
            <w:gridCol w:w="380"/>
            <w:gridCol w:w="1"/>
            <w:gridCol w:w="2600"/>
            <w:gridCol w:w="380"/>
            <w:gridCol w:w="2860"/>
            <w:gridCol w:w="380"/>
            <w:gridCol w:w="2460"/>
          </w:tblGrid>
        </w:tblGridChange>
      </w:tblGrid>
      <w:tr>
        <w:tc>
          <w:tcPr>
            <w:shd w:fill="ffffff" w:val="cle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u w:val="single"/>
                <w:rtl w:val="0"/>
              </w:rPr>
              <w:t xml:space="preserve">Deklinabidea</w:t>
            </w:r>
            <w:r w:rsidDel="00000000" w:rsidR="00000000" w:rsidRPr="00000000">
              <w:rPr>
                <w:rFonts w:ascii="Arial Narrow" w:cs="Arial Narrow" w:eastAsia="Arial Narrow" w:hAnsi="Arial Narrow"/>
                <w:sz w:val="18"/>
                <w:szCs w:val="18"/>
                <w:u w:val="single"/>
                <w:rtl w:val="0"/>
              </w:rPr>
              <w:t xml:space="preserve">:</w:t>
            </w:r>
            <w:r w:rsidDel="00000000" w:rsidR="00000000" w:rsidRPr="00000000">
              <w:rPr>
                <w:rFonts w:ascii="Arial Narrow" w:cs="Arial Narrow" w:eastAsia="Arial Narrow" w:hAnsi="Arial Narrow"/>
                <w:sz w:val="18"/>
                <w:szCs w:val="18"/>
                <w:rtl w:val="0"/>
              </w:rPr>
              <w:t xml:space="preserve"> Norekin eta Zerez/Zertaz, Nongo, Noren.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u w:val="single"/>
                <w:rtl w:val="0"/>
              </w:rPr>
              <w:t xml:space="preserve">Joskera</w:t>
            </w:r>
            <w:r w:rsidDel="00000000" w:rsidR="00000000" w:rsidRPr="00000000">
              <w:rPr>
                <w:rFonts w:ascii="Arial Narrow" w:cs="Arial Narrow" w:eastAsia="Arial Narrow" w:hAnsi="Arial Narrow"/>
                <w:sz w:val="18"/>
                <w:szCs w:val="18"/>
                <w:rtl w:val="0"/>
              </w:rPr>
              <w:t xml:space="preserve">: perpaus bakunak,konparazio perpausak, adjetiboak eta izenak.</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u w:val="single"/>
                <w:rtl w:val="0"/>
              </w:rPr>
              <w:t xml:space="preserve">Aditza</w:t>
            </w:r>
            <w:r w:rsidDel="00000000" w:rsidR="00000000" w:rsidRPr="00000000">
              <w:rPr>
                <w:rFonts w:ascii="Arial Narrow" w:cs="Arial Narrow" w:eastAsia="Arial Narrow" w:hAnsi="Arial Narrow"/>
                <w:sz w:val="18"/>
                <w:szCs w:val="18"/>
                <w:rtl w:val="0"/>
              </w:rPr>
              <w:t xml:space="preserve">: indikatiboa eta agintera</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u w:val="single"/>
                <w:rtl w:val="0"/>
              </w:rPr>
              <w:t xml:space="preserve">Hiztegia:  </w:t>
            </w:r>
            <w:r w:rsidDel="00000000" w:rsidR="00000000" w:rsidRPr="00000000">
              <w:rPr>
                <w:rFonts w:ascii="Arial Narrow" w:cs="Arial Narrow" w:eastAsia="Arial Narrow" w:hAnsi="Arial Narrow"/>
                <w:sz w:val="18"/>
                <w:szCs w:val="18"/>
                <w:rtl w:val="0"/>
              </w:rPr>
              <w:t xml:space="preserve">izan ezik, ez ezik, izenondoak sortzeko bideak, familia lexikoa eta eremu semantikoa.</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u w:val="single"/>
                <w:rtl w:val="0"/>
              </w:rPr>
              <w:t xml:space="preserve">Ulermena</w:t>
            </w:r>
            <w:r w:rsidDel="00000000" w:rsidR="00000000" w:rsidRPr="00000000">
              <w:rPr>
                <w:rFonts w:ascii="Arial Narrow" w:cs="Arial Narrow" w:eastAsia="Arial Narrow" w:hAnsi="Arial Narrow"/>
                <w:sz w:val="18"/>
                <w:szCs w:val="18"/>
                <w:rtl w:val="0"/>
              </w:rPr>
              <w:t xml:space="preserve">: idatzizko testuak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(gaiak 1, 2, 3)</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ahozko testuak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(gaiak 1, 2, 3)</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sz w:val="18"/>
                <w:szCs w:val="18"/>
                <w:u w:val="single"/>
                <w:rtl w:val="0"/>
              </w:rPr>
              <w:t xml:space="preserve">Adierazpena</w:t>
            </w:r>
            <w:r w:rsidDel="00000000" w:rsidR="00000000" w:rsidRPr="00000000">
              <w:rPr>
                <w:rFonts w:ascii="Arial Narrow" w:cs="Arial Narrow" w:eastAsia="Arial Narrow" w:hAnsi="Arial Narrow"/>
                <w:sz w:val="18"/>
                <w:szCs w:val="18"/>
                <w:rtl w:val="0"/>
              </w:rPr>
              <w:t xml:space="preserve"> (idatzizkoa eta ahozkoa): jarraibideak emateko telebista saio bat egin, autobiogeografia eta abestiak.</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Deklinabidea</w:t>
            </w:r>
            <w:r w:rsidDel="00000000" w:rsidR="00000000" w:rsidRPr="00000000">
              <w:rPr>
                <w:rFonts w:ascii="Arial Narrow" w:cs="Arial Narrow" w:eastAsia="Arial Narrow" w:hAnsi="Arial Narrow"/>
                <w:u w:val="single"/>
                <w:rtl w:val="0"/>
              </w:rPr>
              <w:t xml:space="preserve">:</w:t>
            </w:r>
            <w:r w:rsidDel="00000000" w:rsidR="00000000" w:rsidRPr="00000000">
              <w:rPr>
                <w:rFonts w:ascii="Arial Narrow" w:cs="Arial Narrow" w:eastAsia="Arial Narrow" w:hAnsi="Arial Narrow"/>
                <w:rtl w:val="0"/>
              </w:rPr>
              <w:t xml:space="preserve"> Non eta Nondik.</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Joskera</w:t>
            </w:r>
            <w:r w:rsidDel="00000000" w:rsidR="00000000" w:rsidRPr="00000000">
              <w:rPr>
                <w:rFonts w:ascii="Arial Narrow" w:cs="Arial Narrow" w:eastAsia="Arial Narrow" w:hAnsi="Arial Narrow"/>
                <w:rtl w:val="0"/>
              </w:rPr>
              <w:t xml:space="preserve">: Adberbioak, denborazko perpausak, estilo zuzena eta zehar estiloa, determinatzaileak, perpaus osagarriak, izenordainak eta emendiozko juntadura.</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Aditza: </w:t>
            </w:r>
            <w:r w:rsidDel="00000000" w:rsidR="00000000" w:rsidRPr="00000000">
              <w:rPr>
                <w:rFonts w:ascii="Arial Narrow" w:cs="Arial Narrow" w:eastAsia="Arial Narrow" w:hAnsi="Arial Narrow"/>
                <w:rtl w:val="0"/>
              </w:rPr>
              <w:t xml:space="preserve">aditz-aspektua eta baldintza.</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Hiztegia:  </w:t>
            </w:r>
            <w:r w:rsidDel="00000000" w:rsidR="00000000" w:rsidRPr="00000000">
              <w:rPr>
                <w:rFonts w:ascii="Arial Narrow" w:cs="Arial Narrow" w:eastAsia="Arial Narrow" w:hAnsi="Arial Narrow"/>
                <w:rtl w:val="0"/>
              </w:rPr>
              <w:t xml:space="preserve">toponimoak, herritar izenak, animaliak, kalko okerrak (-a eta bat).</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Ulermena</w:t>
            </w:r>
            <w:r w:rsidDel="00000000" w:rsidR="00000000" w:rsidRPr="00000000">
              <w:rPr>
                <w:rFonts w:ascii="Arial Narrow" w:cs="Arial Narrow" w:eastAsia="Arial Narrow" w:hAnsi="Arial Narrow"/>
                <w:rtl w:val="0"/>
              </w:rPr>
              <w:t xml:space="preserve">: idatzizko testuak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4, 5, 6)</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ahozko testuak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4, 5, 6)</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u w:val="single"/>
                <w:rtl w:val="0"/>
              </w:rPr>
              <w:t xml:space="preserve">Adierazpena</w:t>
            </w:r>
            <w:r w:rsidDel="00000000" w:rsidR="00000000" w:rsidRPr="00000000">
              <w:rPr>
                <w:rFonts w:ascii="Arial Narrow" w:cs="Arial Narrow" w:eastAsia="Arial Narrow" w:hAnsi="Arial Narrow"/>
                <w:rtl w:val="0"/>
              </w:rPr>
              <w:t xml:space="preserve"> (idatzizkoa eta ahozkoa): biografia, alegia eta kronika.</w:t>
            </w: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Joskera</w:t>
            </w:r>
            <w:r w:rsidDel="00000000" w:rsidR="00000000" w:rsidRPr="00000000">
              <w:rPr>
                <w:rFonts w:ascii="Arial Narrow" w:cs="Arial Narrow" w:eastAsia="Arial Narrow" w:hAnsi="Arial Narrow"/>
                <w:rtl w:val="0"/>
              </w:rPr>
              <w:t xml:space="preserve">: Testu antolatzaileak, hautakariak, aurkariak, maila aditzondoak eta iritzi aditzondoak, galdegaia eta alborakuntza.</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Aditza: </w:t>
            </w:r>
            <w:r w:rsidDel="00000000" w:rsidR="00000000" w:rsidRPr="00000000">
              <w:rPr>
                <w:rFonts w:ascii="Arial Narrow" w:cs="Arial Narrow" w:eastAsia="Arial Narrow" w:hAnsi="Arial Narrow"/>
                <w:rtl w:val="0"/>
              </w:rPr>
              <w:t xml:space="preserve">baldintza.</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Hiztegia:  </w:t>
            </w:r>
            <w:r w:rsidDel="00000000" w:rsidR="00000000" w:rsidRPr="00000000">
              <w:rPr>
                <w:rFonts w:ascii="Arial Narrow" w:cs="Arial Narrow" w:eastAsia="Arial Narrow" w:hAnsi="Arial Narrow"/>
                <w:rtl w:val="0"/>
              </w:rPr>
              <w:t xml:space="preserve">bera eta berdina, berri eta desberdin, bat -batean, behinik behin eta batik bat, onomatopeiak.</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Ulermena</w:t>
            </w:r>
            <w:r w:rsidDel="00000000" w:rsidR="00000000" w:rsidRPr="00000000">
              <w:rPr>
                <w:rFonts w:ascii="Arial Narrow" w:cs="Arial Narrow" w:eastAsia="Arial Narrow" w:hAnsi="Arial Narrow"/>
                <w:rtl w:val="0"/>
              </w:rPr>
              <w:t xml:space="preserve">: idatzizko testuak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7, 8, 9)</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ahozko testuak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                         (gaiak 7, 8, 9)</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Arial Narrow" w:cs="Arial Narrow" w:eastAsia="Arial Narrow" w:hAnsi="Arial Narrow"/>
                <w:b w:val="1"/>
                <w:u w:val="single"/>
                <w:rtl w:val="0"/>
              </w:rPr>
              <w:t xml:space="preserve">Adierazpena</w:t>
            </w:r>
            <w:r w:rsidDel="00000000" w:rsidR="00000000" w:rsidRPr="00000000">
              <w:rPr>
                <w:rFonts w:ascii="Arial Narrow" w:cs="Arial Narrow" w:eastAsia="Arial Narrow" w:hAnsi="Arial Narrow"/>
                <w:rtl w:val="0"/>
              </w:rPr>
              <w:t xml:space="preserve"> (idatzizkoa eta ahozkoa): aurkezpena, argudio testua eta film laburrak.</w:t>
            </w: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1"/>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autevaluación, co-evaluación.</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rtl w:val="0"/>
              </w:rPr>
              <w:t xml:space="preserve">-Fomentar la interrelación con otras materias.</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2"/>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4180"/>
        <w:gridCol w:w="4520"/>
        <w:tblGridChange w:id="0">
          <w:tblGrid>
            <w:gridCol w:w="380"/>
            <w:gridCol w:w="4180"/>
            <w:gridCol w:w="4520"/>
          </w:tblGrid>
        </w:tblGridChange>
      </w:tblGrid>
      <w:tr>
        <w:tc>
          <w:tcPr>
            <w:tcBorders>
              <w:bottom w:color="000000" w:space="0" w:sz="4" w:val="single"/>
            </w:tcBorders>
            <w:shd w:fill="ffffff" w:val="cle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Cada alumno tendrá su Chromebook</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Licencias de los libros Digitales</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Plataforma Classroom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Internet y recursos digitales.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Unidades creadas a través de nuevas metodologías y el blog.</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ind w:left="360" w:right="-80"/>
              <w:jc w:val="both"/>
              <w:rPr>
                <w:rFonts w:ascii="Comic Sans MS" w:cs="Comic Sans MS" w:eastAsia="Comic Sans MS" w:hAnsi="Comic Sans MS"/>
              </w:rPr>
            </w:pPr>
            <w:r w:rsidDel="00000000" w:rsidR="00000000" w:rsidRPr="00000000">
              <w:rPr>
                <w:rFonts w:ascii="Arial" w:cs="Arial" w:eastAsia="Arial" w:hAnsi="Arial"/>
                <w:highlight w:val="white"/>
                <w:rtl w:val="0"/>
              </w:rPr>
              <w:t xml:space="preserve">Material creado por el profesor, esquemas, ejercicios en la plataforma, revistas, libro de lectura</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LIBRO DE TEXTO: </w:t>
            </w:r>
            <w:r w:rsidDel="00000000" w:rsidR="00000000" w:rsidRPr="00000000">
              <w:rPr>
                <w:rFonts w:ascii="Arial" w:cs="Arial" w:eastAsia="Arial" w:hAnsi="Arial"/>
                <w:rtl w:val="0"/>
              </w:rPr>
              <w:t xml:space="preserve">utilizaremos el libro digital, y no el libro en papel ( Euskara eta literatura). Será la herramienta principal de trabajo del aula.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EDITORIAL:GILTZA</w:t>
            </w:r>
            <w:r w:rsidDel="00000000" w:rsidR="00000000" w:rsidRPr="00000000">
              <w:rPr>
                <w:rtl w:val="0"/>
              </w:rPr>
            </w:r>
          </w:p>
        </w:tc>
      </w:tr>
    </w:tbl>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3"/>
        <w:tblW w:w="906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680"/>
        <w:tblGridChange w:id="0">
          <w:tblGrid>
            <w:gridCol w:w="380"/>
            <w:gridCol w:w="8680"/>
          </w:tblGrid>
        </w:tblGridChange>
      </w:tblGrid>
      <w:tr>
        <w:trPr>
          <w:trHeight w:val="240" w:hRule="atLeast"/>
        </w:trPr>
        <w:tc>
          <w:tcPr>
            <w:shd w:fill="ffffff" w:val="cle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CRITERIOS DE EVALUACIÓN, INDICADORES, TÉCNICAS E INSTRUMENTOS DE EVALUACIÓN </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Interpretar el significado de textos tanto académicos como del ámbito de las comunicaciones (textos argumentativos, informativos y de opinión); para ello analizar y sacar conclusiones sobre el significado global de dichos textos y valorar desde un punto de vista crítico su contenido.</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Tener una actitud participativa y activa en la comunicación oral dentro del aula; reflexionar sobre los diferentes temas y fomentar las relaciones humanas, es decir, comunicar, argumentar y explicar adecuadamente, y por otro lado, mostrar una actitud positiva hacia la cooperación.</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Crear textos escritos de los diversos géneros: narrativos, argumentativos, explicativos y periodísticos de opinión: para ello, deberán utilizar procedimientos adecuados a las diferentes situaciones comunicativas. Con este fin, además de tener en cuenta los principios de coherencia, cohesión, corrección y adecuación, deberán valorar la importancia del esfuerzo personal por lograr este objetivo.</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Utilizando los principios de la Sociolingüística, interpretar desde un punto de vista crítico la realidad bilingüe de Euskal Herria.</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Tomar parte activa en la transmisión de la cultura vasca así como en el proceso de normalización del euskara y utilizar dicha lengua en las situaciones comunicativas.</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Utilizar las diversas formas de lenguaje adecuándolas a su contexto de formalidad o ámbito coloquial; es decir, adecuar el lenguaje a la situación y a las personas que toman parte en la misma.</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Reflexionar sobre el uso del lenguaje así como sobre sus normas; cambiar enunciados y palabras de manera que dicho conocimiento sirva para resolver problemas de comprensión y otorgue autonomía para escribir.</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Dominar el indicativo, imperativo,condicional y potencial de los verbos NOR, NOR-NORK, NOR-NORI y NOR-NORI-NORK.</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9.</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Comprender textos breves así como fragmentos de obras literarias y tener en cuenta lo siguiente: la repetición de temas y estructuras, las características propias de cada género, el valor simbólico del lenguaje poético y la funcionalidad del valor retórico de los textos.</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Conocer y utilizar las formas del lenguaje oral de la Literatura Vasca así como sus recursos retóricos bien para crear la propia identidad cultural y transmitir el legado recibido, bien para enriquecer los propios recursos de comunicación oral.</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w:t>
            </w:r>
            <w:r w:rsidDel="00000000" w:rsidR="00000000" w:rsidRPr="00000000">
              <w:rPr>
                <w:sz w:val="14"/>
                <w:szCs w:val="14"/>
                <w:rtl w:val="0"/>
              </w:rPr>
              <w:tab/>
            </w:r>
            <w:r w:rsidDel="00000000" w:rsidR="00000000" w:rsidRPr="00000000">
              <w:rPr>
                <w:rFonts w:ascii="Comic Sans MS" w:cs="Comic Sans MS" w:eastAsia="Comic Sans MS" w:hAnsi="Comic Sans MS"/>
                <w:sz w:val="16"/>
                <w:szCs w:val="16"/>
                <w:rtl w:val="0"/>
              </w:rPr>
              <w:t xml:space="preserve">Conoce las oraciones subordinadas (estilo indirecto, oraciones concesivas, causales, temporales, comparativas, relativas, modales, optativas y adversativas) y las utiliza adecuadamente en los textos.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12.</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Utilizar la literatura como fuente de disfrute personal y base para conocer el mundo y la propia identidad cultural y social.</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Criterios de evaluación:</w:t>
            </w:r>
          </w:p>
          <w:p w:rsidR="00000000" w:rsidDel="00000000" w:rsidP="00000000" w:rsidRDefault="00000000" w:rsidRPr="00000000" w14:paraId="00000165">
            <w:pPr>
              <w:numPr>
                <w:ilvl w:val="0"/>
                <w:numId w:val="9"/>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Exámenes: 55% </w:t>
            </w:r>
          </w:p>
          <w:p w:rsidR="00000000" w:rsidDel="00000000" w:rsidP="00000000" w:rsidRDefault="00000000" w:rsidRPr="00000000" w14:paraId="00000166">
            <w:pPr>
              <w:numPr>
                <w:ilvl w:val="0"/>
                <w:numId w:val="4"/>
              </w:numPr>
              <w:ind w:left="1700.7874015748032"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Gramática: %40</w:t>
            </w:r>
          </w:p>
          <w:p w:rsidR="00000000" w:rsidDel="00000000" w:rsidP="00000000" w:rsidRDefault="00000000" w:rsidRPr="00000000" w14:paraId="00000167">
            <w:pPr>
              <w:numPr>
                <w:ilvl w:val="0"/>
                <w:numId w:val="4"/>
              </w:numPr>
              <w:ind w:left="1700.7874015748032"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Verbos: %15</w:t>
            </w:r>
          </w:p>
          <w:p w:rsidR="00000000" w:rsidDel="00000000" w:rsidP="00000000" w:rsidRDefault="00000000" w:rsidRPr="00000000" w14:paraId="00000168">
            <w:pPr>
              <w:numPr>
                <w:ilvl w:val="0"/>
                <w:numId w:val="9"/>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Redacciones: 15%</w:t>
            </w:r>
          </w:p>
          <w:p w:rsidR="00000000" w:rsidDel="00000000" w:rsidP="00000000" w:rsidRDefault="00000000" w:rsidRPr="00000000" w14:paraId="00000169">
            <w:pPr>
              <w:numPr>
                <w:ilvl w:val="0"/>
                <w:numId w:val="9"/>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Trabajos grupales: %10</w:t>
            </w:r>
          </w:p>
          <w:p w:rsidR="00000000" w:rsidDel="00000000" w:rsidP="00000000" w:rsidRDefault="00000000" w:rsidRPr="00000000" w14:paraId="0000016A">
            <w:pPr>
              <w:numPr>
                <w:ilvl w:val="0"/>
                <w:numId w:val="9"/>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Expresión oral: 10%</w:t>
            </w:r>
          </w:p>
          <w:p w:rsidR="00000000" w:rsidDel="00000000" w:rsidP="00000000" w:rsidRDefault="00000000" w:rsidRPr="00000000" w14:paraId="0000016B">
            <w:pPr>
              <w:numPr>
                <w:ilvl w:val="0"/>
                <w:numId w:val="9"/>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Comportamiento: 10%</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4"/>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 Al ser evaluación continua, no habrá recuperación, bastará con aprobar una evaluación, para superar la anterior. La nota final de los alumnos que vayan a la global será la obtenida en dicho  examen, siendo 5 la puntuación máxima</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Seguimiento de pendientes:</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no hayan superado el examen de suficiencia deberán realizar un examen extraordinario en septiembre.</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tbl>
      <w:tblPr>
        <w:tblStyle w:val="Table15"/>
        <w:tblW w:w="9160.0" w:type="dxa"/>
        <w:jc w:val="left"/>
        <w:tblInd w:w="70.0" w:type="pct"/>
        <w:tblLayout w:type="fixed"/>
        <w:tblLook w:val="0000"/>
      </w:tblPr>
      <w:tblGrid>
        <w:gridCol w:w="1560"/>
        <w:gridCol w:w="820"/>
        <w:gridCol w:w="260"/>
        <w:gridCol w:w="820"/>
        <w:gridCol w:w="260"/>
        <w:gridCol w:w="820"/>
        <w:gridCol w:w="260"/>
        <w:gridCol w:w="860"/>
        <w:gridCol w:w="260"/>
        <w:gridCol w:w="900"/>
        <w:gridCol w:w="260"/>
        <w:gridCol w:w="900"/>
        <w:gridCol w:w="260"/>
        <w:gridCol w:w="920"/>
        <w:tblGridChange w:id="0">
          <w:tblGrid>
            <w:gridCol w:w="1560"/>
            <w:gridCol w:w="820"/>
            <w:gridCol w:w="260"/>
            <w:gridCol w:w="820"/>
            <w:gridCol w:w="260"/>
            <w:gridCol w:w="820"/>
            <w:gridCol w:w="260"/>
            <w:gridCol w:w="860"/>
            <w:gridCol w:w="260"/>
            <w:gridCol w:w="900"/>
            <w:gridCol w:w="26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EUSKARA</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6"/>
        <w:tblW w:w="979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9435"/>
        <w:tblGridChange w:id="0">
          <w:tblGrid>
            <w:gridCol w:w="360"/>
            <w:gridCol w:w="9435"/>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1B5">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Aplicar las estrategias necesarias para crear textos adecuados, coherentes y cohesionados, y utilizarlos adecuadamente en sus creaciones.</w:t>
            </w:r>
          </w:p>
          <w:p w:rsidR="00000000" w:rsidDel="00000000" w:rsidP="00000000" w:rsidRDefault="00000000" w:rsidRPr="00000000" w14:paraId="000001B6">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vasca; sobre sus normas, textos, enunciados y palabras para así, al mismo tiempo,  valiéndose de su propia lengua  logren  producir textos con autonomía.</w:t>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vasca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con efectividad los diccionarios y fuentes de consulta, si en papel si en formato digital, con la intención de resolver las dudas y enriquecer el vocabulario.</w:t>
            </w:r>
          </w:p>
          <w:p w:rsidR="00000000" w:rsidDel="00000000" w:rsidP="00000000" w:rsidRDefault="00000000" w:rsidRPr="00000000" w14:paraId="000001B9">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Examinar, reconocer y explicar la utilización de los sustantivos, adjetivos, posposiciones y adverbios, para utilizarlos adecuadamente en la oración simple.</w:t>
            </w:r>
          </w:p>
          <w:p w:rsidR="00000000" w:rsidDel="00000000" w:rsidP="00000000" w:rsidRDefault="00000000" w:rsidRPr="00000000" w14:paraId="000001BA">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Reconocer y utilizar los elementos que forman la oración, para utilizarlos de forma adecuada si oralmente si de forma escrita.</w:t>
            </w:r>
          </w:p>
          <w:p w:rsidR="00000000" w:rsidDel="00000000" w:rsidP="00000000" w:rsidRDefault="00000000" w:rsidRPr="00000000" w14:paraId="000001BB">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Dominar el potencial y el subjuntivo de los verbos  NOR, NOR-NORK, NOR-NORI y NOR-NORI-NORK.</w:t>
            </w:r>
          </w:p>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Conocer las oraciones subordinadas (estilo indirecto, oraciones concesivas, causales, temporales, comparativas, relativas, modales, optativas , adversativas y condicionales) y utilizarlas adecuadamente.</w:t>
            </w:r>
          </w:p>
          <w:p w:rsidR="00000000" w:rsidDel="00000000" w:rsidP="00000000" w:rsidRDefault="00000000" w:rsidRPr="00000000" w14:paraId="000001BD">
            <w:pPr>
              <w:numPr>
                <w:ilvl w:val="0"/>
                <w:numId w:val="2"/>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Leer obras de la literatura vasca, mostrando afición por ella.</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81"/>
              </w:tabs>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7"/>
        <w:tblW w:w="90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1"/>
        <w:gridCol w:w="2600"/>
        <w:gridCol w:w="380"/>
        <w:gridCol w:w="2860"/>
        <w:gridCol w:w="380"/>
        <w:gridCol w:w="2460"/>
        <w:tblGridChange w:id="0">
          <w:tblGrid>
            <w:gridCol w:w="380"/>
            <w:gridCol w:w="1"/>
            <w:gridCol w:w="2600"/>
            <w:gridCol w:w="380"/>
            <w:gridCol w:w="2860"/>
            <w:gridCol w:w="380"/>
            <w:gridCol w:w="2460"/>
          </w:tblGrid>
        </w:tblGridChange>
      </w:tblGrid>
      <w:tr>
        <w:tc>
          <w:tcPr>
            <w:shd w:fill="ffffff" w:val="cle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Deklinabidea:</w:t>
            </w:r>
            <w:r w:rsidDel="00000000" w:rsidR="00000000" w:rsidRPr="00000000">
              <w:rPr>
                <w:rFonts w:ascii="Arial Narrow" w:cs="Arial Narrow" w:eastAsia="Arial Narrow" w:hAnsi="Arial Narrow"/>
                <w:sz w:val="16"/>
                <w:szCs w:val="16"/>
                <w:rtl w:val="0"/>
              </w:rPr>
              <w:t xml:space="preserve"> deklinabidea, mugagabea.</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perpaus elkartuak, baldintza-perpausak,</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sz w:val="16"/>
                <w:szCs w:val="16"/>
                <w:rtl w:val="0"/>
              </w:rPr>
              <w:t xml:space="preserve">denborazko perpausak.</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ahalera (Nor, Nor-Nork)</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ikus-entzunezkoak, hizkera, teknologia.</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rtl w:val="0"/>
              </w:rPr>
              <w:t xml:space="preserve">Adierazpena (idatzizkoa eta ahozkoa): </w:t>
            </w:r>
            <w:r w:rsidDel="00000000" w:rsidR="00000000" w:rsidRPr="00000000">
              <w:rPr>
                <w:rFonts w:ascii="Arial Narrow" w:cs="Arial Narrow" w:eastAsia="Arial Narrow" w:hAnsi="Arial Narrow"/>
                <w:rtl w:val="0"/>
              </w:rPr>
              <w:t xml:space="preserve">albisteak, iritziak, iragarpen-testuak.</w:t>
            </w: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helburuzko perpausak, perpaus osagarriak eta zehar-galderak.</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ahalera (Nor-Nork, Nor-Nori-Nork, Nor-Nori)</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eskubideak, debekuak eta betebeharrak.</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rtl w:val="0"/>
              </w:rPr>
              <w:t xml:space="preserve">Adierazpena (idatzizkoa eta ahozkoa): </w:t>
            </w:r>
            <w:r w:rsidDel="00000000" w:rsidR="00000000" w:rsidRPr="00000000">
              <w:rPr>
                <w:rFonts w:ascii="Arial Narrow" w:cs="Arial Narrow" w:eastAsia="Arial Narrow" w:hAnsi="Arial Narrow"/>
                <w:rtl w:val="0"/>
              </w:rPr>
              <w:t xml:space="preserve">iradokizunak, </w:t>
            </w:r>
            <w:r w:rsidDel="00000000" w:rsidR="00000000" w:rsidRPr="00000000">
              <w:rPr>
                <w:rFonts w:ascii="Arial Narrow" w:cs="Arial Narrow" w:eastAsia="Arial Narrow" w:hAnsi="Arial Narrow"/>
                <w:i w:val="1"/>
                <w:rtl w:val="0"/>
              </w:rPr>
              <w:t xml:space="preserve">fanfiction</w:t>
            </w:r>
            <w:r w:rsidDel="00000000" w:rsidR="00000000" w:rsidRPr="00000000">
              <w:rPr>
                <w:rFonts w:ascii="Arial Narrow" w:cs="Arial Narrow" w:eastAsia="Arial Narrow" w:hAnsi="Arial Narrow"/>
                <w:rtl w:val="0"/>
              </w:rPr>
              <w:t xml:space="preserve">ak, araudiak.</w:t>
            </w: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tcBorders>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kontzesio-perpausak, konparazio-perpausak, perpaus erlatiboak.</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ahalera</w:t>
            </w:r>
            <w:r w:rsidDel="00000000" w:rsidR="00000000" w:rsidRPr="00000000">
              <w:rPr>
                <w:rFonts w:ascii="Arial Narrow" w:cs="Arial Narrow" w:eastAsia="Arial Narrow" w:hAnsi="Arial Narrow"/>
                <w:sz w:val="16"/>
                <w:szCs w:val="16"/>
                <w:rtl w:val="0"/>
              </w:rPr>
              <w:t xml:space="preserve"> (Nor, Nor-Nori, Nor-Nork, Nor-Nori-Nork), berrikusketa.</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sentipenak, hitzen adiera.</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rtl w:val="0"/>
              </w:rPr>
              <w:t xml:space="preserve">Adierazpena (idatzizkoa eta   ahozkoa): </w:t>
            </w:r>
            <w:r w:rsidDel="00000000" w:rsidR="00000000" w:rsidRPr="00000000">
              <w:rPr>
                <w:rFonts w:ascii="Arial Narrow" w:cs="Arial Narrow" w:eastAsia="Arial Narrow" w:hAnsi="Arial Narrow"/>
                <w:rtl w:val="0"/>
              </w:rPr>
              <w:t xml:space="preserve">iragarkiak, poemak eta hitzaldiak.</w:t>
            </w:r>
            <w:r w:rsidDel="00000000" w:rsidR="00000000" w:rsidRPr="00000000">
              <w:rPr>
                <w:rtl w:val="0"/>
              </w:rPr>
            </w:r>
          </w:p>
        </w:tc>
      </w:tr>
    </w:tb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8"/>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autevaluación, co-evaluación.</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rtl w:val="0"/>
              </w:rPr>
              <w:t xml:space="preserve">-Fomentar la interrelación con otras materias.</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ind w:left="900" w:hanging="36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9"/>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4180"/>
        <w:gridCol w:w="4520"/>
        <w:tblGridChange w:id="0">
          <w:tblGrid>
            <w:gridCol w:w="380"/>
            <w:gridCol w:w="4180"/>
            <w:gridCol w:w="4520"/>
          </w:tblGrid>
        </w:tblGridChange>
      </w:tblGrid>
      <w:tr>
        <w:tc>
          <w:tcPr>
            <w:tcBorders>
              <w:bottom w:color="000000" w:space="0" w:sz="4" w:val="single"/>
            </w:tcBorders>
            <w:shd w:fill="ffffff" w:val="cle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20F">
            <w:pPr>
              <w:jc w:val="both"/>
              <w:rPr>
                <w:rFonts w:ascii="Arial" w:cs="Arial" w:eastAsia="Arial" w:hAnsi="Arial"/>
              </w:rPr>
            </w:pPr>
            <w:r w:rsidDel="00000000" w:rsidR="00000000" w:rsidRPr="00000000">
              <w:rPr>
                <w:rFonts w:ascii="Arial" w:cs="Arial" w:eastAsia="Arial" w:hAnsi="Arial"/>
                <w:rtl w:val="0"/>
              </w:rPr>
              <w:t xml:space="preserve">Cada alumno tendrá su Chromebook</w:t>
            </w:r>
          </w:p>
          <w:p w:rsidR="00000000" w:rsidDel="00000000" w:rsidP="00000000" w:rsidRDefault="00000000" w:rsidRPr="00000000" w14:paraId="00000210">
            <w:pPr>
              <w:jc w:val="both"/>
              <w:rPr>
                <w:rFonts w:ascii="Arial" w:cs="Arial" w:eastAsia="Arial" w:hAnsi="Arial"/>
              </w:rPr>
            </w:pPr>
            <w:r w:rsidDel="00000000" w:rsidR="00000000" w:rsidRPr="00000000">
              <w:rPr>
                <w:rFonts w:ascii="Arial" w:cs="Arial" w:eastAsia="Arial" w:hAnsi="Arial"/>
                <w:rtl w:val="0"/>
              </w:rPr>
              <w:t xml:space="preserve">Licencias de los libros Digitales</w:t>
            </w:r>
          </w:p>
          <w:p w:rsidR="00000000" w:rsidDel="00000000" w:rsidP="00000000" w:rsidRDefault="00000000" w:rsidRPr="00000000" w14:paraId="00000211">
            <w:pPr>
              <w:jc w:val="both"/>
              <w:rPr>
                <w:rFonts w:ascii="Arial" w:cs="Arial" w:eastAsia="Arial" w:hAnsi="Arial"/>
              </w:rPr>
            </w:pPr>
            <w:r w:rsidDel="00000000" w:rsidR="00000000" w:rsidRPr="00000000">
              <w:rPr>
                <w:rFonts w:ascii="Arial" w:cs="Arial" w:eastAsia="Arial" w:hAnsi="Arial"/>
                <w:rtl w:val="0"/>
              </w:rPr>
              <w:t xml:space="preserve">Plataforma Classroom </w:t>
            </w:r>
          </w:p>
          <w:p w:rsidR="00000000" w:rsidDel="00000000" w:rsidP="00000000" w:rsidRDefault="00000000" w:rsidRPr="00000000" w14:paraId="00000212">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Internet y recursos digitales.</w:t>
            </w:r>
          </w:p>
          <w:p w:rsidR="00000000" w:rsidDel="00000000" w:rsidP="00000000" w:rsidRDefault="00000000" w:rsidRPr="00000000" w14:paraId="00000213">
            <w:pP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Unidades creadas a través de nuevas metodologías y el blog.</w:t>
            </w:r>
          </w:p>
          <w:p w:rsidR="00000000" w:rsidDel="00000000" w:rsidP="00000000" w:rsidRDefault="00000000" w:rsidRPr="00000000" w14:paraId="00000214">
            <w:pPr>
              <w:ind w:left="360" w:right="-80"/>
              <w:jc w:val="both"/>
              <w:rPr>
                <w:rFonts w:ascii="Comic Sans MS" w:cs="Comic Sans MS" w:eastAsia="Comic Sans MS" w:hAnsi="Comic Sans MS"/>
              </w:rPr>
            </w:pPr>
            <w:r w:rsidDel="00000000" w:rsidR="00000000" w:rsidRPr="00000000">
              <w:rPr>
                <w:rFonts w:ascii="Arial" w:cs="Arial" w:eastAsia="Arial" w:hAnsi="Arial"/>
                <w:highlight w:val="white"/>
                <w:rtl w:val="0"/>
              </w:rPr>
              <w:t xml:space="preserve">Material creado por el profesor, esquemas, ejercicios en la plataforma, revistas, libro de lectura</w:t>
            </w:r>
            <w:r w:rsidDel="00000000" w:rsidR="00000000" w:rsidRPr="00000000">
              <w:rPr>
                <w:rtl w:val="0"/>
              </w:rPr>
            </w:r>
          </w:p>
          <w:p w:rsidR="00000000" w:rsidDel="00000000" w:rsidP="00000000" w:rsidRDefault="00000000" w:rsidRPr="00000000" w14:paraId="00000215">
            <w:pP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6">
            <w:pPr>
              <w:ind w:left="181"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19">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LIBRO DE TEXTO: </w:t>
            </w:r>
            <w:r w:rsidDel="00000000" w:rsidR="00000000" w:rsidRPr="00000000">
              <w:rPr>
                <w:rFonts w:ascii="Arial" w:cs="Arial" w:eastAsia="Arial" w:hAnsi="Arial"/>
                <w:rtl w:val="0"/>
              </w:rPr>
              <w:t xml:space="preserve">utilizaremos el libro digital, y no el libro en papel ( Euskara eta literatura). Será la herramienta principal de trabajo del aula.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1B">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EDITORIAL:GILTZA</w:t>
            </w:r>
            <w:r w:rsidDel="00000000" w:rsidR="00000000" w:rsidRPr="00000000">
              <w:rPr>
                <w:rtl w:val="0"/>
              </w:rPr>
            </w:r>
          </w:p>
        </w:tc>
      </w:tr>
    </w:tbl>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0"/>
        <w:tblW w:w="906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680"/>
        <w:tblGridChange w:id="0">
          <w:tblGrid>
            <w:gridCol w:w="380"/>
            <w:gridCol w:w="8680"/>
          </w:tblGrid>
        </w:tblGridChange>
      </w:tblGrid>
      <w:tr>
        <w:trPr>
          <w:trHeight w:val="240" w:hRule="atLeast"/>
        </w:trPr>
        <w:tc>
          <w:tcPr>
            <w:shd w:fill="ffffff" w:val="cle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CRITERIOS DE EVALUACIÓN, INDICADORES, TÉCNICAS E INSTRUMENTOS DE EVALUACIÓN </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1.</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Interpretar el significado de textos tanto académicos como del ámbito de las comunicaciones (textos argumentativos, informativos y de opinión); para ello analizar y sacar conclusiones sobre el significado global de dichos textos y valorar desde un punto de vista crítico su contenido.</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Tener una actitud participativa y activa en la comunicación oral dentro del aula; reflexionar sobre los diferentes temas y fomentar las relaciones humanas, es decir, comunicar, argumentar y explicar adecuadamente, y por otro lado, mostrar una actitud positiva hacia la cooperación.</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Crear textos escritos de los diversos géneros: narrativos, argumentativos, explicativos y periodísticos de opinión: para ello, deberán utilizar procedimientos adecuados a las diferentes situaciones comunicativas. Con este fin, además de tener en cuenta los principios de coherencia, cohesión, corrección y adecuación, deberán valorar la importancia del esfuerzo personal por lograr este objetivo.</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Utilizando los principios de la Sociolingüística, interpretar desde un punto de vista crítico la realidad bilingüe de Euskal Herria.</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Tomar parte activa en la transmisión de la cultura vasca así como en el proceso de normalización del euskara y utilizar dicha lengua en las situaciones comunicativas.</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Utilizar las diversas formas de lenguaje adecuándolas a su contexto de formalidad o ámbito coloquial; es decir, adecuar el lenguaje a la situación y a las personas que toman parte en la misma.</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Reflexionar sobre el uso del lenguaje así como sobre sus normas; cambiar enunciados y palabras de manera que dicho conocimiento sirva para resolver problemas de comprensión y otorgue autonomía para escribir.</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Dominar el  potencial y subjuntivo de los verbos NOR, NOR-NORK, NOR-NORI y NOR-NORI-NORK.</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9.</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Comprender textos breves así como fragmentos de obras literarias y tener en cuenta lo siguiente: la repetición de temas y estructuras, las características propias de cada género, el valor simbólico del lenguaje poético y la funcionalidad del valor retórico de los textos.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Conocer y utilizar las formas del lenguaje oral de la Literatura Vasca así como sus recursos retóricos bien para crear la propia identidad cultural y transmitir el legado recibido, bien para enriquecer los propios recursos de comunicación oral.</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w:t>
            </w:r>
            <w:r w:rsidDel="00000000" w:rsidR="00000000" w:rsidRPr="00000000">
              <w:rPr>
                <w:sz w:val="14"/>
                <w:szCs w:val="14"/>
                <w:rtl w:val="0"/>
              </w:rPr>
              <w:tab/>
            </w:r>
            <w:r w:rsidDel="00000000" w:rsidR="00000000" w:rsidRPr="00000000">
              <w:rPr>
                <w:rFonts w:ascii="Comic Sans MS" w:cs="Comic Sans MS" w:eastAsia="Comic Sans MS" w:hAnsi="Comic Sans MS"/>
                <w:sz w:val="16"/>
                <w:szCs w:val="16"/>
                <w:rtl w:val="0"/>
              </w:rPr>
              <w:t xml:space="preserve">Conoce las oraciones subordinadas (estilo indirecto, oraciones concesivas, causales, temporales, comparativas, relativas, modales, optativas , adversativas y condicionales) y las utiliza adecuadamente en los textos.</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12.</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Utilizar la literatura como fuente de disfrute personal y base para conocer el mundo y la propia identidad cultural y social.</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Criterios de evaluación:</w:t>
            </w:r>
          </w:p>
          <w:p w:rsidR="00000000" w:rsidDel="00000000" w:rsidP="00000000" w:rsidRDefault="00000000" w:rsidRPr="00000000" w14:paraId="0000022F">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Exámenes: 55% </w:t>
            </w:r>
          </w:p>
          <w:p w:rsidR="00000000" w:rsidDel="00000000" w:rsidP="00000000" w:rsidRDefault="00000000" w:rsidRPr="00000000" w14:paraId="00000230">
            <w:pPr>
              <w:numPr>
                <w:ilvl w:val="0"/>
                <w:numId w:val="4"/>
              </w:numPr>
              <w:ind w:left="1700.787401574803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Gramática: %40</w:t>
            </w:r>
          </w:p>
          <w:p w:rsidR="00000000" w:rsidDel="00000000" w:rsidP="00000000" w:rsidRDefault="00000000" w:rsidRPr="00000000" w14:paraId="00000231">
            <w:pPr>
              <w:numPr>
                <w:ilvl w:val="0"/>
                <w:numId w:val="4"/>
              </w:numPr>
              <w:ind w:left="1700.787401574803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Verbos: %15</w:t>
            </w:r>
          </w:p>
          <w:p w:rsidR="00000000" w:rsidDel="00000000" w:rsidP="00000000" w:rsidRDefault="00000000" w:rsidRPr="00000000" w14:paraId="00000232">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Redacciones: 15%</w:t>
            </w:r>
          </w:p>
          <w:p w:rsidR="00000000" w:rsidDel="00000000" w:rsidP="00000000" w:rsidRDefault="00000000" w:rsidRPr="00000000" w14:paraId="00000233">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Trabajos grupales: %10</w:t>
            </w:r>
          </w:p>
          <w:p w:rsidR="00000000" w:rsidDel="00000000" w:rsidP="00000000" w:rsidRDefault="00000000" w:rsidRPr="00000000" w14:paraId="00000234">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Expresión oral: 10%</w:t>
            </w:r>
          </w:p>
          <w:p w:rsidR="00000000" w:rsidDel="00000000" w:rsidP="00000000" w:rsidRDefault="00000000" w:rsidRPr="00000000" w14:paraId="00000235">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Comportamiento: 10%</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1"/>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 Al ser evaluación continua, no habrá recuperación, bastará con aprobar una evaluación, para superar la anterior. La nota final de los alumnos que vayan a la global será la obtenida en dicho  examen, siendo 5 la puntuación máxima</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Seguimiento de pendientes:</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no hayan superado el examen de suficiencia deberán realizar un examen extraordinario en septiembre.</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8"/>
          <w:szCs w:val="28"/>
        </w:rPr>
      </w:pPr>
      <w:r w:rsidDel="00000000" w:rsidR="00000000" w:rsidRPr="00000000">
        <w:rPr>
          <w:rtl w:val="0"/>
        </w:rPr>
      </w:r>
    </w:p>
    <w:tbl>
      <w:tblPr>
        <w:tblStyle w:val="Table22"/>
        <w:tblW w:w="9160.0" w:type="dxa"/>
        <w:jc w:val="left"/>
        <w:tblInd w:w="70.0" w:type="pct"/>
        <w:tblLayout w:type="fixed"/>
        <w:tblLook w:val="0000"/>
      </w:tblPr>
      <w:tblGrid>
        <w:gridCol w:w="1560"/>
        <w:gridCol w:w="820"/>
        <w:gridCol w:w="260"/>
        <w:gridCol w:w="820"/>
        <w:gridCol w:w="260"/>
        <w:gridCol w:w="820"/>
        <w:gridCol w:w="260"/>
        <w:gridCol w:w="860"/>
        <w:gridCol w:w="260"/>
        <w:gridCol w:w="900"/>
        <w:gridCol w:w="260"/>
        <w:gridCol w:w="900"/>
        <w:gridCol w:w="260"/>
        <w:gridCol w:w="920"/>
        <w:tblGridChange w:id="0">
          <w:tblGrid>
            <w:gridCol w:w="1560"/>
            <w:gridCol w:w="820"/>
            <w:gridCol w:w="260"/>
            <w:gridCol w:w="820"/>
            <w:gridCol w:w="260"/>
            <w:gridCol w:w="820"/>
            <w:gridCol w:w="260"/>
            <w:gridCol w:w="860"/>
            <w:gridCol w:w="260"/>
            <w:gridCol w:w="900"/>
            <w:gridCol w:w="26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EUSKARA</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3"/>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27C">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27D">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27E">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Aplicar las estrategias necesarias para crear textos adecuados, coherentes y cohesionados, y utilizarlos adecuadamente en sus creaciones.</w:t>
            </w:r>
          </w:p>
          <w:p w:rsidR="00000000" w:rsidDel="00000000" w:rsidP="00000000" w:rsidRDefault="00000000" w:rsidRPr="00000000" w14:paraId="0000027F">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vasca; sobre sus normas, textos, enunciados y palabras para así, al mismo tiempo,  valiéndose de su propia lengua  logren  producir textos con autonomía.</w:t>
            </w:r>
          </w:p>
          <w:p w:rsidR="00000000" w:rsidDel="00000000" w:rsidP="00000000" w:rsidRDefault="00000000" w:rsidRPr="00000000" w14:paraId="00000280">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vasca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281">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con efectividad los diccionarios y fuentes de consulta, si en papel si en formato digital, con la intención de resolver las dudas y enriquecer el vocabulario.</w:t>
            </w:r>
          </w:p>
          <w:p w:rsidR="00000000" w:rsidDel="00000000" w:rsidP="00000000" w:rsidRDefault="00000000" w:rsidRPr="00000000" w14:paraId="00000282">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Examinar, reconocer y explicar la utilización de los sustantivos, adjetivos, posposiciones y adverbios, para utilizarlos adecuadamente en la oración simple.</w:t>
            </w:r>
          </w:p>
          <w:p w:rsidR="00000000" w:rsidDel="00000000" w:rsidP="00000000" w:rsidRDefault="00000000" w:rsidRPr="00000000" w14:paraId="00000283">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Reconocer y utilizar los elementos que forman la oración, para utilizarlos de forma adecuada si oralmente si de forma escrita.</w:t>
            </w:r>
          </w:p>
          <w:p w:rsidR="00000000" w:rsidDel="00000000" w:rsidP="00000000" w:rsidRDefault="00000000" w:rsidRPr="00000000" w14:paraId="00000284">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Dominar el potencial y el subjuntivo de los verbos  NOR, NOR-NORK, NOR-NORI y NOR-NORI-NORK.</w:t>
            </w:r>
          </w:p>
          <w:p w:rsidR="00000000" w:rsidDel="00000000" w:rsidP="00000000" w:rsidRDefault="00000000" w:rsidRPr="00000000" w14:paraId="00000285">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Conocer las oraciones subordinadas (estilo indirecto, oraciones concesivas, causales, temporales, comparativas, relativas, modales, optativas , adversativas y condicionales) y utilizarlas adecuadamente.</w:t>
            </w:r>
          </w:p>
          <w:p w:rsidR="00000000" w:rsidDel="00000000" w:rsidP="00000000" w:rsidRDefault="00000000" w:rsidRPr="00000000" w14:paraId="00000286">
            <w:pPr>
              <w:numPr>
                <w:ilvl w:val="0"/>
                <w:numId w:val="7"/>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Leer obras de la literatura vasca, mostrando afición por ella.</w:t>
            </w: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4"/>
        <w:tblW w:w="90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1"/>
        <w:gridCol w:w="2600"/>
        <w:gridCol w:w="380"/>
        <w:gridCol w:w="2860"/>
        <w:gridCol w:w="380"/>
        <w:gridCol w:w="2460"/>
        <w:tblGridChange w:id="0">
          <w:tblGrid>
            <w:gridCol w:w="380"/>
            <w:gridCol w:w="1"/>
            <w:gridCol w:w="2600"/>
            <w:gridCol w:w="380"/>
            <w:gridCol w:w="2860"/>
            <w:gridCol w:w="380"/>
            <w:gridCol w:w="2460"/>
          </w:tblGrid>
        </w:tblGridChange>
      </w:tblGrid>
      <w:tr>
        <w:tc>
          <w:tcPr>
            <w:shd w:fill="ffffff" w:val="cle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29C">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9D">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testu antolatzaileak, helburuzko perpausak, erakusleak.</w:t>
            </w:r>
          </w:p>
          <w:p w:rsidR="00000000" w:rsidDel="00000000" w:rsidP="00000000" w:rsidRDefault="00000000" w:rsidRPr="00000000" w14:paraId="0000029E">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berrikusketa,gerundioa eta zenbait aditzen erregimena.</w:t>
            </w:r>
          </w:p>
          <w:p w:rsidR="00000000" w:rsidDel="00000000" w:rsidP="00000000" w:rsidRDefault="00000000" w:rsidRPr="00000000" w14:paraId="0000029F">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atsotitzak.</w:t>
            </w:r>
          </w:p>
          <w:p w:rsidR="00000000" w:rsidDel="00000000" w:rsidP="00000000" w:rsidRDefault="00000000" w:rsidRPr="00000000" w14:paraId="000002A0">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2A1">
            <w:pP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2A2">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2A3">
            <w:pP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1, 2, 3)</w:t>
            </w:r>
          </w:p>
          <w:p w:rsidR="00000000" w:rsidDel="00000000" w:rsidP="00000000" w:rsidRDefault="00000000" w:rsidRPr="00000000" w14:paraId="000002A4">
            <w:pP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sz w:val="16"/>
                <w:szCs w:val="16"/>
                <w:rtl w:val="0"/>
              </w:rPr>
              <w:t xml:space="preserve">Adierazpena (idatzizkoa eta ahozkoa): </w:t>
            </w:r>
            <w:r w:rsidDel="00000000" w:rsidR="00000000" w:rsidRPr="00000000">
              <w:rPr>
                <w:rFonts w:ascii="Arial Narrow" w:cs="Arial Narrow" w:eastAsia="Arial Narrow" w:hAnsi="Arial Narrow"/>
                <w:sz w:val="16"/>
                <w:szCs w:val="16"/>
                <w:rtl w:val="0"/>
              </w:rPr>
              <w:t xml:space="preserve">azalpenak eta debate-lehiaketak.</w:t>
            </w: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2A5">
            <w:pPr>
              <w:jc w:val="both"/>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2A6">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Deklinabidea:</w:t>
            </w:r>
            <w:r w:rsidDel="00000000" w:rsidR="00000000" w:rsidRPr="00000000">
              <w:rPr>
                <w:rFonts w:ascii="Arial Narrow" w:cs="Arial Narrow" w:eastAsia="Arial Narrow" w:hAnsi="Arial Narrow"/>
                <w:sz w:val="16"/>
                <w:szCs w:val="16"/>
                <w:rtl w:val="0"/>
              </w:rPr>
              <w:t xml:space="preserve"> berrikusketa.</w:t>
            </w:r>
          </w:p>
          <w:p w:rsidR="00000000" w:rsidDel="00000000" w:rsidP="00000000" w:rsidRDefault="00000000" w:rsidRPr="00000000" w14:paraId="000002A7">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perpaus kontzesiboak, noiz -a noiz bat, perifrasiak eta moduzko partikulak, menpeko perpausen berrikusketa eta puntuazio ikurrak.</w:t>
            </w:r>
          </w:p>
          <w:p w:rsidR="00000000" w:rsidDel="00000000" w:rsidP="00000000" w:rsidRDefault="00000000" w:rsidRPr="00000000" w14:paraId="000002A8">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zentzu anitzeko aditzak eta  aditz arazleak. Subjuntiboa.</w:t>
            </w:r>
          </w:p>
          <w:p w:rsidR="00000000" w:rsidDel="00000000" w:rsidP="00000000" w:rsidRDefault="00000000" w:rsidRPr="00000000" w14:paraId="000002A9">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lanbideak eta esamoldeak.</w:t>
            </w:r>
          </w:p>
          <w:p w:rsidR="00000000" w:rsidDel="00000000" w:rsidP="00000000" w:rsidRDefault="00000000" w:rsidRPr="00000000" w14:paraId="000002AA">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2AB">
            <w:pP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4, 5, 6)</w:t>
            </w:r>
          </w:p>
          <w:p w:rsidR="00000000" w:rsidDel="00000000" w:rsidP="00000000" w:rsidRDefault="00000000" w:rsidRPr="00000000" w14:paraId="000002AC">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2AD">
            <w:pP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4, 5, 6)</w:t>
            </w:r>
          </w:p>
          <w:p w:rsidR="00000000" w:rsidDel="00000000" w:rsidP="00000000" w:rsidRDefault="00000000" w:rsidRPr="00000000" w14:paraId="000002AE">
            <w:pP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sz w:val="16"/>
                <w:szCs w:val="16"/>
                <w:rtl w:val="0"/>
              </w:rPr>
              <w:t xml:space="preserve">Adierazpena (idatzizkoa eta ahozkoa):</w:t>
            </w:r>
            <w:r w:rsidDel="00000000" w:rsidR="00000000" w:rsidRPr="00000000">
              <w:rPr>
                <w:rFonts w:ascii="Arial Narrow" w:cs="Arial Narrow" w:eastAsia="Arial Narrow" w:hAnsi="Arial Narrow"/>
                <w:sz w:val="16"/>
                <w:szCs w:val="16"/>
                <w:rtl w:val="0"/>
              </w:rPr>
              <w:t xml:space="preserve">lan-elkarrizketa, gutuna eta txostena.</w:t>
            </w: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2AF">
            <w:pPr>
              <w:tabs>
                <w:tab w:val="left" w:pos="204"/>
              </w:tabs>
              <w:jc w:val="cente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tcBorders>
            <w:vAlign w:val="top"/>
          </w:tcPr>
          <w:p w:rsidR="00000000" w:rsidDel="00000000" w:rsidP="00000000" w:rsidRDefault="00000000" w:rsidRPr="00000000" w14:paraId="000002B0">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B1">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Joskera: </w:t>
            </w:r>
            <w:r w:rsidDel="00000000" w:rsidR="00000000" w:rsidRPr="00000000">
              <w:rPr>
                <w:rFonts w:ascii="Arial Narrow" w:cs="Arial Narrow" w:eastAsia="Arial Narrow" w:hAnsi="Arial Narrow"/>
                <w:sz w:val="16"/>
                <w:szCs w:val="16"/>
                <w:rtl w:val="0"/>
              </w:rPr>
              <w:t xml:space="preserve">maileguen idazkera, kalko okerrak, izen sintagamaren berrikusketa eta partikula eta hitz batzuen idazkeraren berrikusketa.</w:t>
            </w:r>
          </w:p>
          <w:p w:rsidR="00000000" w:rsidDel="00000000" w:rsidP="00000000" w:rsidRDefault="00000000" w:rsidRPr="00000000" w14:paraId="000002B2">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Aditza: </w:t>
            </w:r>
            <w:r w:rsidDel="00000000" w:rsidR="00000000" w:rsidRPr="00000000">
              <w:rPr>
                <w:rFonts w:ascii="Arial Narrow" w:cs="Arial Narrow" w:eastAsia="Arial Narrow" w:hAnsi="Arial Narrow"/>
                <w:sz w:val="16"/>
                <w:szCs w:val="16"/>
                <w:rtl w:val="0"/>
              </w:rPr>
              <w:t xml:space="preserve">Subjuntiboa</w:t>
            </w:r>
          </w:p>
          <w:p w:rsidR="00000000" w:rsidDel="00000000" w:rsidP="00000000" w:rsidRDefault="00000000" w:rsidRPr="00000000" w14:paraId="000002B3">
            <w:pPr>
              <w:ind w:left="18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Hiztegia: </w:t>
            </w:r>
            <w:r w:rsidDel="00000000" w:rsidR="00000000" w:rsidRPr="00000000">
              <w:rPr>
                <w:rFonts w:ascii="Arial Narrow" w:cs="Arial Narrow" w:eastAsia="Arial Narrow" w:hAnsi="Arial Narrow"/>
                <w:sz w:val="16"/>
                <w:szCs w:val="16"/>
                <w:rtl w:val="0"/>
              </w:rPr>
              <w:t xml:space="preserve">aisia..</w:t>
            </w:r>
          </w:p>
          <w:p w:rsidR="00000000" w:rsidDel="00000000" w:rsidP="00000000" w:rsidRDefault="00000000" w:rsidRPr="00000000" w14:paraId="000002B4">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Ulermena: idatzizko testuak</w:t>
            </w:r>
          </w:p>
          <w:p w:rsidR="00000000" w:rsidDel="00000000" w:rsidP="00000000" w:rsidRDefault="00000000" w:rsidRPr="00000000" w14:paraId="000002B5">
            <w:pPr>
              <w:ind w:left="180" w:firstLine="10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7, 8, 9)</w:t>
            </w:r>
          </w:p>
          <w:p w:rsidR="00000000" w:rsidDel="00000000" w:rsidP="00000000" w:rsidRDefault="00000000" w:rsidRPr="00000000" w14:paraId="000002B6">
            <w:pPr>
              <w:ind w:left="180" w:firstLine="0"/>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              </w:t>
              <w:tab/>
            </w:r>
            <w:r w:rsidDel="00000000" w:rsidR="00000000" w:rsidRPr="00000000">
              <w:rPr>
                <w:rFonts w:ascii="Arial Narrow" w:cs="Arial Narrow" w:eastAsia="Arial Narrow" w:hAnsi="Arial Narrow"/>
                <w:b w:val="1"/>
                <w:sz w:val="16"/>
                <w:szCs w:val="16"/>
                <w:rtl w:val="0"/>
              </w:rPr>
              <w:t xml:space="preserve">ahozko testuak</w:t>
            </w:r>
          </w:p>
          <w:p w:rsidR="00000000" w:rsidDel="00000000" w:rsidP="00000000" w:rsidRDefault="00000000" w:rsidRPr="00000000" w14:paraId="000002B7">
            <w:pPr>
              <w:ind w:left="124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(gaiak 7, 8, 9)</w:t>
            </w:r>
          </w:p>
          <w:p w:rsidR="00000000" w:rsidDel="00000000" w:rsidP="00000000" w:rsidRDefault="00000000" w:rsidRPr="00000000" w14:paraId="000002B8">
            <w:pPr>
              <w:jc w:val="both"/>
              <w:rPr>
                <w:rFonts w:ascii="Comic Sans MS" w:cs="Comic Sans MS" w:eastAsia="Comic Sans MS" w:hAnsi="Comic Sans MS"/>
                <w:sz w:val="16"/>
                <w:szCs w:val="16"/>
              </w:rPr>
            </w:pPr>
            <w:r w:rsidDel="00000000" w:rsidR="00000000" w:rsidRPr="00000000">
              <w:rPr>
                <w:rFonts w:ascii="Arial Narrow" w:cs="Arial Narrow" w:eastAsia="Arial Narrow" w:hAnsi="Arial Narrow"/>
                <w:b w:val="1"/>
                <w:sz w:val="16"/>
                <w:szCs w:val="16"/>
                <w:rtl w:val="0"/>
              </w:rPr>
              <w:t xml:space="preserve">Adierazpena (idatzizkoa eta ahozkoa):</w:t>
            </w:r>
            <w:r w:rsidDel="00000000" w:rsidR="00000000" w:rsidRPr="00000000">
              <w:rPr>
                <w:rFonts w:ascii="Arial Narrow" w:cs="Arial Narrow" w:eastAsia="Arial Narrow" w:hAnsi="Arial Narrow"/>
                <w:sz w:val="16"/>
                <w:szCs w:val="16"/>
                <w:rtl w:val="0"/>
              </w:rPr>
              <w:t xml:space="preserve"> kritika,mahai-ingurua eta publizitate kanpainak.</w:t>
            </w:r>
            <w:r w:rsidDel="00000000" w:rsidR="00000000" w:rsidRPr="00000000">
              <w:rPr>
                <w:rtl w:val="0"/>
              </w:rPr>
            </w:r>
          </w:p>
        </w:tc>
      </w:tr>
    </w:tbl>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5"/>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autevaluación, co-evaluación.</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rtl w:val="0"/>
              </w:rPr>
              <w:t xml:space="preserve">-Fomentar la interrelación con otras materias.</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6"/>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4180"/>
        <w:gridCol w:w="4520"/>
        <w:tblGridChange w:id="0">
          <w:tblGrid>
            <w:gridCol w:w="380"/>
            <w:gridCol w:w="4180"/>
            <w:gridCol w:w="4520"/>
          </w:tblGrid>
        </w:tblGridChange>
      </w:tblGrid>
      <w:tr>
        <w:tc>
          <w:tcPr>
            <w:tcBorders>
              <w:bottom w:color="000000" w:space="0" w:sz="4" w:val="single"/>
            </w:tcBorders>
            <w:shd w:fill="ffffff" w:val="cle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2CA">
            <w:pPr>
              <w:jc w:val="both"/>
              <w:rPr>
                <w:rFonts w:ascii="Arial" w:cs="Arial" w:eastAsia="Arial" w:hAnsi="Arial"/>
              </w:rPr>
            </w:pPr>
            <w:r w:rsidDel="00000000" w:rsidR="00000000" w:rsidRPr="00000000">
              <w:rPr>
                <w:rFonts w:ascii="Arial" w:cs="Arial" w:eastAsia="Arial" w:hAnsi="Arial"/>
                <w:rtl w:val="0"/>
              </w:rPr>
              <w:t xml:space="preserve">Cada alumno tendrá su Chromebook</w:t>
            </w:r>
          </w:p>
          <w:p w:rsidR="00000000" w:rsidDel="00000000" w:rsidP="00000000" w:rsidRDefault="00000000" w:rsidRPr="00000000" w14:paraId="000002CB">
            <w:pPr>
              <w:jc w:val="both"/>
              <w:rPr>
                <w:rFonts w:ascii="Arial" w:cs="Arial" w:eastAsia="Arial" w:hAnsi="Arial"/>
              </w:rPr>
            </w:pPr>
            <w:r w:rsidDel="00000000" w:rsidR="00000000" w:rsidRPr="00000000">
              <w:rPr>
                <w:rFonts w:ascii="Arial" w:cs="Arial" w:eastAsia="Arial" w:hAnsi="Arial"/>
                <w:rtl w:val="0"/>
              </w:rPr>
              <w:t xml:space="preserve">Licencias de los libros Digitales</w:t>
            </w:r>
          </w:p>
          <w:p w:rsidR="00000000" w:rsidDel="00000000" w:rsidP="00000000" w:rsidRDefault="00000000" w:rsidRPr="00000000" w14:paraId="000002CC">
            <w:pPr>
              <w:jc w:val="both"/>
              <w:rPr>
                <w:rFonts w:ascii="Arial" w:cs="Arial" w:eastAsia="Arial" w:hAnsi="Arial"/>
              </w:rPr>
            </w:pPr>
            <w:r w:rsidDel="00000000" w:rsidR="00000000" w:rsidRPr="00000000">
              <w:rPr>
                <w:rFonts w:ascii="Arial" w:cs="Arial" w:eastAsia="Arial" w:hAnsi="Arial"/>
                <w:rtl w:val="0"/>
              </w:rPr>
              <w:t xml:space="preserve">Plataforma Classroom </w:t>
            </w:r>
          </w:p>
          <w:p w:rsidR="00000000" w:rsidDel="00000000" w:rsidP="00000000" w:rsidRDefault="00000000" w:rsidRPr="00000000" w14:paraId="000002CD">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Internet y recursos digitales.</w:t>
            </w:r>
          </w:p>
          <w:p w:rsidR="00000000" w:rsidDel="00000000" w:rsidP="00000000" w:rsidRDefault="00000000" w:rsidRPr="00000000" w14:paraId="000002CE">
            <w:pP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Unidades creadas a través de nuevas metodologías y el blog.</w:t>
            </w:r>
          </w:p>
          <w:p w:rsidR="00000000" w:rsidDel="00000000" w:rsidP="00000000" w:rsidRDefault="00000000" w:rsidRPr="00000000" w14:paraId="000002CF">
            <w:pPr>
              <w:ind w:left="360" w:right="-80"/>
              <w:jc w:val="both"/>
              <w:rPr>
                <w:rFonts w:ascii="Comic Sans MS" w:cs="Comic Sans MS" w:eastAsia="Comic Sans MS" w:hAnsi="Comic Sans MS"/>
                <w:sz w:val="16"/>
                <w:szCs w:val="16"/>
              </w:rPr>
            </w:pPr>
            <w:r w:rsidDel="00000000" w:rsidR="00000000" w:rsidRPr="00000000">
              <w:rPr>
                <w:rFonts w:ascii="Arial" w:cs="Arial" w:eastAsia="Arial" w:hAnsi="Arial"/>
                <w:highlight w:val="white"/>
                <w:rtl w:val="0"/>
              </w:rPr>
              <w:t xml:space="preserve">Material creado por el profesor, esquemas, ejercicios en la plataforma, revistas, libro de lectura</w:t>
            </w: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D3">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LIBRO DE TEXTO: </w:t>
            </w:r>
            <w:r w:rsidDel="00000000" w:rsidR="00000000" w:rsidRPr="00000000">
              <w:rPr>
                <w:rFonts w:ascii="Arial" w:cs="Arial" w:eastAsia="Arial" w:hAnsi="Arial"/>
                <w:rtl w:val="0"/>
              </w:rPr>
              <w:t xml:space="preserve">utilizaremos el libro digital, y no el libro en papel ( Euskara eta literatura). Será la herramienta principal de trabajo del aula.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D5">
            <w:pP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EDITORIAL:GILTZA</w:t>
            </w:r>
            <w:r w:rsidDel="00000000" w:rsidR="00000000" w:rsidRPr="00000000">
              <w:rPr>
                <w:rtl w:val="0"/>
              </w:rPr>
            </w:r>
          </w:p>
        </w:tc>
      </w:tr>
    </w:tbl>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7"/>
        <w:tblW w:w="906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680"/>
        <w:tblGridChange w:id="0">
          <w:tblGrid>
            <w:gridCol w:w="380"/>
            <w:gridCol w:w="8680"/>
          </w:tblGrid>
        </w:tblGridChange>
      </w:tblGrid>
      <w:tr>
        <w:trPr>
          <w:trHeight w:val="240" w:hRule="atLeast"/>
        </w:trPr>
        <w:tc>
          <w:tcPr>
            <w:shd w:fill="ffffff" w:val="cle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CRITERIOS DE EVALUACIÓN, INDICADORES, TÉCNICAS E INSTRUMENTOS DE EVALUACIÓN </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1.</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Interpretar el significado de textos tanto académicos como del ámbito de las comunicaciones (textos argumentativos, informativos y de opinión); para ello analizar y sacar conclusiones sobre el significado global de dichos textos y valorar desde un punto de vista crítico su contenido.</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Tener una actitud participativa y activa en la comunicación oral dentro del aula; reflexionar sobre los diferentes temas y fomentar las relaciones humanas, es decir, comunicar, argumentar y explicar adecuadamente, y por otro lado, mostrar una actitud positiva hacia la cooperación.</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Crear textos escritos de los diversos géneros: narrativos, argumentativos, explicativos y periodísticos de opinión: para ello, deberán utilizar procedimientos adecuados a las diferentes situaciones comunicativas. Con este fin, además de tener en cuenta los principios de coherencia, cohesión, corrección y adecuación, deberán valorar la importancia del esfuerzo personal por lograr este objetivo.</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Utilizando los principios de la Sociolingüística, interpretar desde un punto de vista crítico la realidad bilingüe de Euskal Herria.</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Tomar parte activa en la transmisión de la cultura vasca así como en el proceso de normalización del euskara y utilizar dicha lengua en las situaciones comunicativas.</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Utilizar las diversas formas de lenguaje adecuándolas a su contexto de formalidad o ámbito coloquial; es decir, adecuar el lenguaje a la situación y a las personas que toman parte en la misma.</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Reflexionar sobre el uso del lenguaje así como sobre sus normas; cambiar enunciados y palabras de manera que dicho conocimiento sirva para resolver problemas de comprensión y otorgue autonomía para escribir.</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Dominar el  potencial y subjuntivo de los verbos NOR, NOR-NORK, NOR-NORI y NOR-NORI-NORK.</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9.</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sz w:val="16"/>
                <w:szCs w:val="16"/>
                <w:rtl w:val="0"/>
              </w:rPr>
              <w:t xml:space="preserve">Comprender textos breves así como fragmentos de obras literarias y tener en cuenta lo siguiente: la repetición de temas y estructuras, las características propias de cada género, el valor simbólico del lenguaje poético y la funcionalidad del valor retórico de los textos.</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Conocer y utilizar las formas del lenguaje oral de la Literatura Vasca así como sus recursos retóricos bien para crear la propia identidad cultural y transmitir el legado recibido, bien para enriquecer los propios recursos de comunicación oral.</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w:t>
            </w:r>
            <w:r w:rsidDel="00000000" w:rsidR="00000000" w:rsidRPr="00000000">
              <w:rPr>
                <w:sz w:val="14"/>
                <w:szCs w:val="14"/>
                <w:rtl w:val="0"/>
              </w:rPr>
              <w:tab/>
            </w:r>
            <w:r w:rsidDel="00000000" w:rsidR="00000000" w:rsidRPr="00000000">
              <w:rPr>
                <w:rFonts w:ascii="Comic Sans MS" w:cs="Comic Sans MS" w:eastAsia="Comic Sans MS" w:hAnsi="Comic Sans MS"/>
                <w:sz w:val="16"/>
                <w:szCs w:val="16"/>
                <w:rtl w:val="0"/>
              </w:rPr>
              <w:t xml:space="preserve">Conoce las oraciones subordinadas (estilo indirecto, oraciones concesivas,completivas, causales, temporales, comparativas, relativas, modales, optativas , adversativas y condicionales) y las utiliza adecuadamente en los textos.</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ind w:left="54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12.</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Utilizar la literatura como fuente de disfrute personal y base para conocer el mundo y la propia identidad cultural y social.</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Criterios de evaluación:</w:t>
            </w:r>
          </w:p>
          <w:p w:rsidR="00000000" w:rsidDel="00000000" w:rsidP="00000000" w:rsidRDefault="00000000" w:rsidRPr="00000000" w14:paraId="000002E8">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Exámenes: 55% </w:t>
            </w:r>
          </w:p>
          <w:p w:rsidR="00000000" w:rsidDel="00000000" w:rsidP="00000000" w:rsidRDefault="00000000" w:rsidRPr="00000000" w14:paraId="000002E9">
            <w:pPr>
              <w:numPr>
                <w:ilvl w:val="0"/>
                <w:numId w:val="4"/>
              </w:numPr>
              <w:ind w:left="1700.787401574803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Gramática: %40</w:t>
            </w:r>
          </w:p>
          <w:p w:rsidR="00000000" w:rsidDel="00000000" w:rsidP="00000000" w:rsidRDefault="00000000" w:rsidRPr="00000000" w14:paraId="000002EA">
            <w:pPr>
              <w:numPr>
                <w:ilvl w:val="0"/>
                <w:numId w:val="4"/>
              </w:numPr>
              <w:ind w:left="1700.787401574803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Verbos: %15</w:t>
            </w:r>
          </w:p>
          <w:p w:rsidR="00000000" w:rsidDel="00000000" w:rsidP="00000000" w:rsidRDefault="00000000" w:rsidRPr="00000000" w14:paraId="000002EB">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Redacciones: 15%</w:t>
            </w:r>
          </w:p>
          <w:p w:rsidR="00000000" w:rsidDel="00000000" w:rsidP="00000000" w:rsidRDefault="00000000" w:rsidRPr="00000000" w14:paraId="000002EC">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Trabajos grupales: %10</w:t>
            </w:r>
          </w:p>
          <w:p w:rsidR="00000000" w:rsidDel="00000000" w:rsidP="00000000" w:rsidRDefault="00000000" w:rsidRPr="00000000" w14:paraId="000002ED">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Expresión oral: 10%</w:t>
            </w:r>
          </w:p>
          <w:p w:rsidR="00000000" w:rsidDel="00000000" w:rsidP="00000000" w:rsidRDefault="00000000" w:rsidRPr="00000000" w14:paraId="000002EE">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Comportamiento: 10%</w:t>
            </w: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8"/>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 Al ser evaluación continua,no habrá recuperación, bastará con aprobar una evaluación, para superar la anterior. La nota final de los alumnos que vayan a la global será la obtenida en dicho  examen, siendo 5 la puntuación máxima</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Seguimiento de pendientes:</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no hayan superado el examen de suficiencia deberán realizar un examen extraordinario en septiembre.</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center" w:pos="4252"/>
        <w:tab w:val="right" w:pos="8504"/>
      </w:tabs>
      <w:spacing w:after="283" w:before="0" w:line="240" w:lineRule="auto"/>
      <w:ind w:right="-71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Berr.: 2</w:t>
      <w:tab/>
      <w:tab/>
      <w:tab/>
      <w:tab/>
      <w:tab/>
      <w:tab/>
      <w:t xml:space="preserve"> </w:t>
    </w:r>
    <w:r w:rsidDel="00000000" w:rsidR="00000000" w:rsidRPr="00000000">
      <w:rPr>
        <w:rFonts w:ascii="Arial" w:cs="Arial" w:eastAsia="Arial" w:hAnsi="Arial"/>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Arial" w:cs="Arial" w:eastAsia="Arial" w:hAnsi="Arial"/>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before="283"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jc w:val="center"/>
      <w:rPr/>
    </w:pPr>
    <w:r w:rsidDel="00000000" w:rsidR="00000000" w:rsidRPr="00000000">
      <w:rPr/>
      <w:drawing>
        <wp:inline distB="114300" distT="114300" distL="114300" distR="114300">
          <wp:extent cx="4419600" cy="8461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19600" cy="846106"/>
                  </a:xfrm>
                  <a:prstGeom prst="rect"/>
                  <a:ln/>
                </pic:spPr>
              </pic:pic>
            </a:graphicData>
          </a:graphic>
        </wp:inline>
      </w:drawing>
    </w: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