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1"/>
        </w:tabs>
        <w:ind w:left="181" w:firstLine="0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PROGRAMACIÓN ABREVIADA</w:t>
      </w:r>
      <w:r w:rsidDel="00000000" w:rsidR="00000000" w:rsidRPr="00000000">
        <w:rPr>
          <w:rtl w:val="0"/>
        </w:rPr>
      </w:r>
    </w:p>
    <w:tbl>
      <w:tblPr>
        <w:tblStyle w:val="Table1"/>
        <w:tblW w:w="10033.0" w:type="dxa"/>
        <w:jc w:val="left"/>
        <w:tblInd w:w="70.0" w:type="pct"/>
        <w:tblLayout w:type="fixed"/>
        <w:tblLook w:val="0000"/>
      </w:tblPr>
      <w:tblGrid>
        <w:gridCol w:w="1700"/>
        <w:gridCol w:w="1135"/>
        <w:gridCol w:w="284"/>
        <w:gridCol w:w="720"/>
        <w:gridCol w:w="465"/>
        <w:gridCol w:w="930"/>
        <w:gridCol w:w="258"/>
        <w:gridCol w:w="739"/>
        <w:gridCol w:w="276"/>
        <w:gridCol w:w="978"/>
        <w:gridCol w:w="291"/>
        <w:gridCol w:w="976"/>
        <w:gridCol w:w="284"/>
        <w:gridCol w:w="997"/>
        <w:tblGridChange w:id="0">
          <w:tblGrid>
            <w:gridCol w:w="1700"/>
            <w:gridCol w:w="1135"/>
            <w:gridCol w:w="284"/>
            <w:gridCol w:w="720"/>
            <w:gridCol w:w="465"/>
            <w:gridCol w:w="930"/>
            <w:gridCol w:w="258"/>
            <w:gridCol w:w="739"/>
            <w:gridCol w:w="276"/>
            <w:gridCol w:w="978"/>
            <w:gridCol w:w="291"/>
            <w:gridCol w:w="976"/>
            <w:gridCol w:w="284"/>
            <w:gridCol w:w="997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1" w:firstLine="0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NOMBRE DEL CENTRO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1" w:firstLine="0"/>
              <w:jc w:val="cente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BENTADES IKASTETXEA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firstLine="0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Código: 014777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1" w:firstLine="0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MATERIA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1" w:firstLine="0"/>
              <w:jc w:val="cente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INGLÉS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1" w:firstLine="0"/>
              <w:jc w:val="cente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20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1" w:firstLine="0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1º E.P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2º E.P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1" w:firstLine="0"/>
              <w:jc w:val="cente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1" w:firstLine="0"/>
              <w:jc w:val="cente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1" w:firstLine="0"/>
              <w:jc w:val="cente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1" w:firstLine="0"/>
              <w:jc w:val="cente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1" w:firstLine="0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1" w:firstLine="0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1" w:firstLine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6"/>
        <w:gridCol w:w="9497"/>
        <w:tblGridChange w:id="0">
          <w:tblGrid>
            <w:gridCol w:w="426"/>
            <w:gridCol w:w="949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firstLine="0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81" w:firstLine="0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sz w:val="20"/>
                <w:szCs w:val="20"/>
                <w:vertAlign w:val="baseline"/>
                <w:rtl w:val="0"/>
              </w:rPr>
              <w:t xml:space="preserve">OBJETIVOS MÍNIMOS DE LA MATERIA FORMULADOS EN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rtl w:val="0"/>
              </w:rPr>
              <w:t xml:space="preserve">TÉRMINOS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sz w:val="20"/>
                <w:szCs w:val="20"/>
                <w:vertAlign w:val="baseline"/>
                <w:rtl w:val="0"/>
              </w:rPr>
              <w:t xml:space="preserve"> DE COMPETENCIAS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80" w:lineRule="auto"/>
              <w:ind w:left="720" w:hanging="360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Comprender discursos orales de comunicaciones propias del entorno escolar, relacionados con sus experiencias e intereses, e interpretarlos para utilizar el resultado de la escucha para responder a metas personales, sociales o académicas.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60" w:lineRule="auto"/>
              <w:ind w:left="720" w:hanging="360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Expresarse oralmente en situaciones de comunicación propias del entorno escolar, sobre temas previamente tratados en el aula y con la ayuda de modelos para responder a necesidades comunicativas habituales.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60" w:lineRule="auto"/>
              <w:ind w:left="720" w:hanging="360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Conversar de manera adecuada en situaciones habituales que tengan un contenido y desarrollo conocidos, utilizando procedimientos verbales y no verbales y adoptando una actitud respetuosa y de cooperación.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60" w:lineRule="auto"/>
              <w:ind w:left="720" w:hanging="360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Utilizar con progresiva autonomía los medios de comunicación social y las tecnologías de la información y comunicación, junto con otras fuentes, para obtener información, comunicarse y cooperar en la lengua extranjera.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60" w:lineRule="auto"/>
              <w:ind w:left="720" w:hanging="360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Reflexionar sobre las normas de uso de la lengua extranjera e identificar aspectos fonéticos, de ritmo, acentuación y entonación, así como estructuras lingüísticas y aspectos léxicos de la lengua.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60" w:lineRule="auto"/>
              <w:ind w:left="720" w:hanging="360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Utilizar los conocimientos y las experiencias previas en otras lenguas para una adquisición más rápida, eficaz y autónoma de la lengua extranjera.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60" w:lineRule="auto"/>
              <w:ind w:left="720" w:hanging="360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Utilizar la lengua extranjera para descubrir otras realidades y otras culturas mostrando una actitud positiva de comprensión, respeto y colaboración.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60" w:lineRule="auto"/>
              <w:ind w:left="720" w:hanging="360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Leer y escuchar textos literarios sencillos de géneros diversos, como fuente de placer, para el desarrollo de la sensibilidad estética, el enriquecimiento lingüístico y la construcción de la identidad cultural, social y personal.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60" w:lineRule="auto"/>
              <w:ind w:left="720" w:hanging="360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Manifestar una actitud receptiva y de confianza en la propia capacidad de aprendizaje para mejorar la competencia comunicativa.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1800"/>
              </w:tabs>
              <w:jc w:val="both"/>
              <w:rPr>
                <w:rFonts w:ascii="Arial" w:cs="Arial" w:eastAsia="Arial" w:hAnsi="Arial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1" w:firstLine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1" w:firstLine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9923.000000000002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0"/>
        <w:gridCol w:w="6"/>
        <w:gridCol w:w="2835"/>
        <w:gridCol w:w="425"/>
        <w:gridCol w:w="3118"/>
        <w:gridCol w:w="426"/>
        <w:gridCol w:w="2693"/>
        <w:tblGridChange w:id="0">
          <w:tblGrid>
            <w:gridCol w:w="420"/>
            <w:gridCol w:w="6"/>
            <w:gridCol w:w="2835"/>
            <w:gridCol w:w="425"/>
            <w:gridCol w:w="3118"/>
            <w:gridCol w:w="426"/>
            <w:gridCol w:w="2693"/>
          </w:tblGrid>
        </w:tblGridChange>
      </w:tblGrid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firstLine="0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ffffff" w:val="clear"/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ind w:left="181" w:firstLine="0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sz w:val="20"/>
                <w:szCs w:val="20"/>
                <w:vertAlign w:val="baseline"/>
                <w:rtl w:val="0"/>
              </w:rPr>
              <w:t xml:space="preserve">TEMPORALIZACIÓN DE CONTENIDOS 1º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0" w:val="nil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1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1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1ª evaluación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1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1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2ª evaluación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1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1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3ª evaluación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  <w:shd w:fill="cccccc" w:val="clear"/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Colores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Cambios de tiempo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Material escolar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Partes de la cara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Los sentidos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Halloween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firstLine="0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shd w:fill="cccccc" w:val="clear"/>
            <w:vAlign w:val="top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Miembros de la familia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Diferentes familias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Tipos de comida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Navidades (Christmas)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shd w:fill="cccccc" w:val="clear"/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Diferentes animales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Maneras de movernos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Diferentes juguetes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Materiales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Pascua (Easter)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1" w:firstLine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1" w:firstLine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1" w:firstLine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23.000000000002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0"/>
        <w:gridCol w:w="6"/>
        <w:gridCol w:w="2835"/>
        <w:gridCol w:w="425"/>
        <w:gridCol w:w="3118"/>
        <w:gridCol w:w="426"/>
        <w:gridCol w:w="2693"/>
        <w:tblGridChange w:id="0">
          <w:tblGrid>
            <w:gridCol w:w="420"/>
            <w:gridCol w:w="6"/>
            <w:gridCol w:w="2835"/>
            <w:gridCol w:w="425"/>
            <w:gridCol w:w="3118"/>
            <w:gridCol w:w="426"/>
            <w:gridCol w:w="2693"/>
          </w:tblGrid>
        </w:tblGridChange>
      </w:tblGrid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firstLine="0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ffffff" w:val="clear"/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ind w:left="181" w:firstLine="0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sz w:val="20"/>
                <w:szCs w:val="20"/>
                <w:vertAlign w:val="baseline"/>
                <w:rtl w:val="0"/>
              </w:rPr>
              <w:t xml:space="preserve">TEMPORALIZACIÓN DE CONTENIDOS 2º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0" w:val="nil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1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1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1ª evaluación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1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1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2ª evaluación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1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1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3ª evaluación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  <w:shd w:fill="cccccc" w:val="clear"/>
            <w:vAlign w:val="top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Números del 1 al 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Días de la semana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Habitaciones de la casa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Cosas de casa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Mascotas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Lo que comen las mascotas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Halloween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firstLine="0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shd w:fill="cccccc" w:val="clear"/>
            <w:vAlign w:val="top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Ropa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Las estaciones del año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Diferentes juegos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Reglas del colegio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Navidades (Christmas)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shd w:fill="cccccc" w:val="clear"/>
            <w:vAlign w:val="top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Enfermedades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Qué hacer para no caer enfermo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Diferentes sitios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Normas de la calle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Carnavales (Carnival)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1" w:firstLine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1" w:firstLine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1" w:firstLine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1" w:firstLine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1" w:firstLine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1" w:firstLine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1" w:firstLine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1" w:firstLine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1" w:firstLine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1" w:firstLine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23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5"/>
        <w:gridCol w:w="9488"/>
        <w:tblGridChange w:id="0">
          <w:tblGrid>
            <w:gridCol w:w="435"/>
            <w:gridCol w:w="9488"/>
          </w:tblGrid>
        </w:tblGridChange>
      </w:tblGrid>
      <w:tr>
        <w:trPr>
          <w:trHeight w:val="240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firstLine="0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vertAlign w:val="baseline"/>
                <w:rtl w:val="0"/>
              </w:rPr>
              <w:t xml:space="preserve">CRITERIOS DE EVALUACIÓN Y CRITERIOS DE CALIFICACIÓN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CRITERIOS DE EVALUACIÓN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ind w:left="720" w:hanging="360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Comprende la información general y algunas informaciones puntuales en textos orales de uso habitual en el aula.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ind w:left="720" w:hanging="360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Recuerda algunas ideas básicas de un texto escuchado y las expresa oralmente en respuesta a preguntas directas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ind w:left="720" w:hanging="360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Actúa en respuesta a las órdenes o instrucciones dadas para llevar a cabo actividades diversas.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ind w:left="720" w:hanging="360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Muestra una actitud de escucha activa.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ind w:left="720" w:hanging="360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Producir textos orales breves y sencillos de los géneros más habituales y directamente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relacionados con las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actividades del aula, imitando modelos.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ind w:left="720" w:hanging="360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Participar dentro del aula en interacciones orales dirigidas por el profesor/a respetando las normas básicas del intercambio y mostrando respeto hacia los demás.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ind w:left="720" w:hanging="360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Usar de forma guiada las tecnologías de la información y la comunicación en soportes adecuados a su nivel para realizar tareas de aprendizaje.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ind w:left="720" w:hanging="360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Utiliza programas informáticos educativos básicos para escribir y leer mensajes sencillos.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ind w:left="720" w:hanging="360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Reconoce y reproduce, patrones básicos de pronunciación, ritmo, acentuación y entonación cercanas al modelo en los intercambios comunicativos del aula.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CRITERIOS DE CALIFICACIÓN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En general, los criterios que vamos a tener en cuenta serán los siguientes: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120" w:before="120" w:line="240" w:lineRule="auto"/>
              <w:ind w:left="72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Contenidos: 30%</w:t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120" w:before="120" w:line="240" w:lineRule="auto"/>
              <w:ind w:left="72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Participación: 30%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120" w:before="120" w:lineRule="auto"/>
              <w:ind w:left="144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Participar en el día a día y respetar a los demás.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120" w:before="120" w:line="240" w:lineRule="auto"/>
              <w:ind w:left="72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ctitud: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40%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120" w:before="120" w:line="240" w:lineRule="auto"/>
              <w:ind w:left="144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La atención en clase.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120" w:before="120" w:line="240" w:lineRule="auto"/>
              <w:ind w:left="144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Limpieza y cuidado del material.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120" w:before="120" w:line="240" w:lineRule="auto"/>
              <w:ind w:left="144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Actitud hacia la asignatura.</w:t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1" w:firstLine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1"/>
        </w:tabs>
        <w:spacing w:after="0" w:before="0" w:line="240" w:lineRule="auto"/>
        <w:ind w:left="0" w:firstLine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993" w:top="1418" w:left="1134" w:right="17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720" w:before="0" w:line="240" w:lineRule="auto"/>
      <w:ind w:right="-710"/>
      <w:jc w:val="center"/>
      <w:rPr>
        <w:rFonts w:ascii="Arial" w:cs="Arial" w:eastAsia="Arial" w:hAnsi="Arial"/>
        <w:b w:val="0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b w:val="0"/>
        <w:sz w:val="16"/>
        <w:szCs w:val="16"/>
        <w:vertAlign w:val="baseline"/>
        <w:rtl w:val="0"/>
      </w:rPr>
      <w:t xml:space="preserve">ER 0202 7102 B</w:t>
      <w:tab/>
      <w:tab/>
      <w:tab/>
      <w:tab/>
      <w:t xml:space="preserve">Err. 2</w:t>
      <w:tab/>
      <w:tab/>
      <w:tab/>
      <w:tab/>
      <w:tab/>
      <w:tab/>
      <w:t xml:space="preserve"> Orr. </w:t>
    </w:r>
    <w:r w:rsidDel="00000000" w:rsidR="00000000" w:rsidRPr="00000000">
      <w:rPr>
        <w:rFonts w:ascii="Arial" w:cs="Arial" w:eastAsia="Arial" w:hAnsi="Arial"/>
        <w:b w:val="0"/>
        <w:sz w:val="16"/>
        <w:szCs w:val="16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sz w:val="16"/>
        <w:szCs w:val="16"/>
        <w:vertAlign w:val="baseline"/>
        <w:rtl w:val="0"/>
      </w:rPr>
      <w:t xml:space="preserve">/</w:t>
    </w:r>
    <w:r w:rsidDel="00000000" w:rsidR="00000000" w:rsidRPr="00000000">
      <w:rPr>
        <w:rFonts w:ascii="Arial" w:cs="Arial" w:eastAsia="Arial" w:hAnsi="Arial"/>
        <w:b w:val="0"/>
        <w:sz w:val="16"/>
        <w:szCs w:val="16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jc w:val="center"/>
      <w:rPr>
        <w:rFonts w:ascii="Arial" w:cs="Arial" w:eastAsia="Arial" w:hAnsi="Arial"/>
        <w:b w:val="0"/>
        <w:sz w:val="16"/>
        <w:szCs w:val="16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3314700" cy="8953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14700" cy="895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923"/>
      </w:tabs>
      <w:spacing w:after="0" w:before="0" w:line="240" w:lineRule="auto"/>
      <w:ind w:right="-142"/>
      <w:jc w:val="center"/>
      <w:rPr>
        <w:rFonts w:ascii="Arial" w:cs="Arial" w:eastAsia="Arial" w:hAnsi="Arial"/>
        <w:b w:val="0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923"/>
      </w:tabs>
      <w:spacing w:after="0" w:before="0" w:line="240" w:lineRule="auto"/>
      <w:ind w:right="-142"/>
      <w:jc w:val="center"/>
      <w:rPr>
        <w:rFonts w:ascii="Arial" w:cs="Arial" w:eastAsia="Arial" w:hAnsi="Arial"/>
        <w:b w:val="0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923"/>
      </w:tabs>
      <w:spacing w:after="0" w:before="0" w:line="240" w:lineRule="auto"/>
      <w:ind w:right="-142"/>
      <w:jc w:val="center"/>
      <w:rPr>
        <w:rFonts w:ascii="Arial" w:cs="Arial" w:eastAsia="Arial" w:hAnsi="Arial"/>
        <w:b w:val="0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0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